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2349"/>
        <w:gridCol w:w="2349"/>
        <w:gridCol w:w="2350"/>
        <w:gridCol w:w="2350"/>
        <w:gridCol w:w="2350"/>
        <w:gridCol w:w="2350"/>
      </w:tblGrid>
      <w:tr>
        <w:trPr>
          <w:trHeight w:val="1" w:hRule="atLeast"/>
          <w:jc w:val="left"/>
        </w:trPr>
        <w:tc>
          <w:tcPr>
            <w:tcW w:w="1409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Publika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ční činnost -  pobocka CSM v Brne</w:t>
            </w: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časopisu/ monografie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čet čísel/rok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Impakt faktor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Vydavatel/edito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ři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Poznámky</w:t>
            </w: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Mezinárodní cizojazy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čná periodika s IF vydávaná ČSM (pod záštitou)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Mezinárodní cizojazy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čná periodika v angl. (celá nebo zčásti) vydávaná ČSM (pod záštitou)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Periodická publika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ční činnost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Bulletin </w:t>
            </w: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České společnosti pro mechaniku *)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3/rok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Monografie vydané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ČSM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  <w:t xml:space="preserve">*) 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P</w:t>
      </w:r>
      <w:r>
        <w:rPr>
          <w:rFonts w:ascii="Cambria" w:hAnsi="Cambria" w:cs="Cambria" w:eastAsia="Cambria"/>
          <w:color w:val="0070C0"/>
          <w:spacing w:val="0"/>
          <w:position w:val="0"/>
          <w:sz w:val="18"/>
          <w:shd w:fill="auto" w:val="clear"/>
        </w:rPr>
        <w:t xml:space="preserve">říklad vyplnění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362"/>
        <w:gridCol w:w="1307"/>
        <w:gridCol w:w="1201"/>
        <w:gridCol w:w="1254"/>
        <w:gridCol w:w="1356"/>
        <w:gridCol w:w="1204"/>
        <w:gridCol w:w="1264"/>
        <w:gridCol w:w="1284"/>
        <w:gridCol w:w="2580"/>
        <w:gridCol w:w="1300"/>
      </w:tblGrid>
      <w:tr>
        <w:trPr>
          <w:trHeight w:val="1" w:hRule="atLeast"/>
          <w:jc w:val="left"/>
        </w:trPr>
        <w:tc>
          <w:tcPr>
            <w:tcW w:w="1411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Sborníky z konferencí/kongres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ů/seminářů</w:t>
            </w:r>
          </w:p>
        </w:tc>
      </w:tr>
      <w:tr>
        <w:trPr>
          <w:trHeight w:val="1" w:hRule="atLeast"/>
          <w:jc w:val="left"/>
        </w:trPr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konference/ ro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čník (pokud se uvádí)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Datum konání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Místo konání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Sborník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ANO/NE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sborníku </w:t>
            </w:r>
          </w:p>
        </w:tc>
        <w:tc>
          <w:tcPr>
            <w:tcW w:w="1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Edito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ři</w:t>
            </w: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řazení do databáze (WoS, Scopus, ostatní)</w:t>
            </w: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řádáno pod záštitou ČSM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ANO/NE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Odkaz na www stránky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Další inormace o konf., nap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ř. počet účastníků, z toho zahr.</w:t>
            </w:r>
          </w:p>
        </w:tc>
      </w:tr>
      <w:tr>
        <w:trPr>
          <w:trHeight w:val="1" w:hRule="atLeast"/>
          <w:jc w:val="left"/>
        </w:trPr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Engineering Mechanics 2020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November 24-25, 2020</w:t>
            </w: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On-line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Engineering Mechanics 2020</w:t>
            </w:r>
          </w:p>
        </w:tc>
        <w:tc>
          <w:tcPr>
            <w:tcW w:w="1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Fuis, V.</w:t>
            </w: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WoS – zasláno k za</w:t>
            </w: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řazení</w:t>
            </w: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ANO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https://www.engmech.cz/</w:t>
              </w:r>
            </w:hyperlink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120 ú</w:t>
            </w:r>
            <w:r>
              <w:rPr>
                <w:rFonts w:ascii="Cambria" w:hAnsi="Cambria" w:cs="Cambria" w:eastAsia="Cambria"/>
                <w:color w:val="0070C0"/>
                <w:spacing w:val="0"/>
                <w:position w:val="0"/>
                <w:sz w:val="20"/>
                <w:shd w:fill="auto" w:val="clear"/>
              </w:rPr>
              <w:t xml:space="preserve">častníků, 40 ze zahraničí </w:t>
            </w:r>
          </w:p>
        </w:tc>
      </w:tr>
      <w:tr>
        <w:trPr>
          <w:trHeight w:val="1" w:hRule="atLeast"/>
          <w:jc w:val="left"/>
        </w:trPr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18"/>
          <w:shd w:fill="auto" w:val="clear"/>
        </w:rPr>
      </w:pPr>
    </w:p>
    <w:tbl>
      <w:tblPr>
        <w:tblInd w:w="108" w:type="dxa"/>
      </w:tblPr>
      <w:tblGrid>
        <w:gridCol w:w="2819"/>
        <w:gridCol w:w="2819"/>
        <w:gridCol w:w="2820"/>
        <w:gridCol w:w="2820"/>
        <w:gridCol w:w="2820"/>
      </w:tblGrid>
      <w:tr>
        <w:trPr>
          <w:trHeight w:val="1" w:hRule="atLeast"/>
          <w:jc w:val="left"/>
        </w:trPr>
        <w:tc>
          <w:tcPr>
            <w:tcW w:w="140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řednášková činnost,  výstavy</w:t>
            </w:r>
          </w:p>
        </w:tc>
      </w:tr>
      <w:tr>
        <w:trPr>
          <w:trHeight w:val="1" w:hRule="atLeast"/>
          <w:jc w:val="left"/>
        </w:trPr>
        <w:tc>
          <w:tcPr>
            <w:tcW w:w="2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řednášející</w:t>
            </w:r>
          </w:p>
        </w:tc>
        <w:tc>
          <w:tcPr>
            <w:tcW w:w="2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Instituce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Název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řednášky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Datum konání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Téma / Název akce, pokud je</w:t>
            </w:r>
          </w:p>
        </w:tc>
      </w:tr>
      <w:tr>
        <w:trPr>
          <w:trHeight w:val="1" w:hRule="atLeast"/>
          <w:jc w:val="left"/>
        </w:trPr>
        <w:tc>
          <w:tcPr>
            <w:tcW w:w="2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Doc. 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 Krejsa</w:t>
            </w:r>
          </w:p>
        </w:tc>
        <w:tc>
          <w:tcPr>
            <w:tcW w:w="2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Ústav mechaniky FSI VUT v Brn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Open Sans" w:hAnsi="Open Sans" w:cs="Open Sans" w:eastAsia="Open Sans"/>
                <w:color w:val="180E29"/>
                <w:spacing w:val="0"/>
                <w:position w:val="0"/>
                <w:sz w:val="22"/>
                <w:shd w:fill="FFFFFF" w:val="clear"/>
              </w:rPr>
              <w:t xml:space="preserve">Zajímavosti z mobilní robotiky, aneb pro</w:t>
            </w:r>
            <w:r>
              <w:rPr>
                <w:rFonts w:ascii="Calibri" w:hAnsi="Calibri" w:cs="Calibri" w:eastAsia="Calibri"/>
                <w:color w:val="180E29"/>
                <w:spacing w:val="0"/>
                <w:position w:val="0"/>
                <w:sz w:val="22"/>
                <w:shd w:fill="FFFFFF" w:val="clear"/>
              </w:rPr>
              <w:t xml:space="preserve">č</w:t>
            </w:r>
            <w:r>
              <w:rPr>
                <w:rFonts w:ascii="Open Sans" w:hAnsi="Open Sans" w:cs="Open Sans" w:eastAsia="Open Sans"/>
                <w:color w:val="180E29"/>
                <w:spacing w:val="0"/>
                <w:position w:val="0"/>
                <w:sz w:val="22"/>
                <w:shd w:fill="FFFFFF" w:val="clear"/>
              </w:rPr>
              <w:t xml:space="preserve"> je slo</w:t>
            </w:r>
            <w:r>
              <w:rPr>
                <w:rFonts w:ascii="Calibri" w:hAnsi="Calibri" w:cs="Calibri" w:eastAsia="Calibri"/>
                <w:color w:val="180E29"/>
                <w:spacing w:val="0"/>
                <w:position w:val="0"/>
                <w:sz w:val="22"/>
                <w:shd w:fill="FFFFFF" w:val="clear"/>
              </w:rPr>
              <w:t xml:space="preserve">ž</w:t>
            </w:r>
            <w:r>
              <w:rPr>
                <w:rFonts w:ascii="Open Sans" w:hAnsi="Open Sans" w:cs="Open Sans" w:eastAsia="Open Sans"/>
                <w:color w:val="180E29"/>
                <w:spacing w:val="0"/>
                <w:position w:val="0"/>
                <w:sz w:val="22"/>
                <w:shd w:fill="FFFFFF" w:val="clear"/>
              </w:rPr>
              <w:t xml:space="preserve">it</w:t>
            </w:r>
            <w:r>
              <w:rPr>
                <w:rFonts w:ascii="Calibri" w:hAnsi="Calibri" w:cs="Calibri" w:eastAsia="Calibri"/>
                <w:color w:val="180E29"/>
                <w:spacing w:val="0"/>
                <w:position w:val="0"/>
                <w:sz w:val="22"/>
                <w:shd w:fill="FFFFFF" w:val="clear"/>
              </w:rPr>
              <w:t xml:space="preserve">ě</w:t>
            </w:r>
            <w:r>
              <w:rPr>
                <w:rFonts w:ascii="Open Sans" w:hAnsi="Open Sans" w:cs="Open Sans" w:eastAsia="Open Sans"/>
                <w:color w:val="180E29"/>
                <w:spacing w:val="0"/>
                <w:position w:val="0"/>
                <w:sz w:val="22"/>
                <w:shd w:fill="FFFFFF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180E29"/>
                <w:spacing w:val="0"/>
                <w:position w:val="0"/>
                <w:sz w:val="22"/>
                <w:shd w:fill="FFFFFF" w:val="clear"/>
              </w:rPr>
              <w:t xml:space="preserve">ší</w:t>
            </w:r>
            <w:r>
              <w:rPr>
                <w:rFonts w:ascii="Open Sans" w:hAnsi="Open Sans" w:cs="Open Sans" w:eastAsia="Open Sans"/>
                <w:color w:val="180E29"/>
                <w:spacing w:val="0"/>
                <w:position w:val="0"/>
                <w:sz w:val="22"/>
                <w:shd w:fill="FFFFFF" w:val="clear"/>
              </w:rPr>
              <w:t xml:space="preserve"> otev</w:t>
            </w:r>
            <w:r>
              <w:rPr>
                <w:rFonts w:ascii="Calibri" w:hAnsi="Calibri" w:cs="Calibri" w:eastAsia="Calibri"/>
                <w:color w:val="180E29"/>
                <w:spacing w:val="0"/>
                <w:position w:val="0"/>
                <w:sz w:val="22"/>
                <w:shd w:fill="FFFFFF" w:val="clear"/>
              </w:rPr>
              <w:t xml:space="preserve">ří</w:t>
            </w:r>
            <w:r>
              <w:rPr>
                <w:rFonts w:ascii="Open Sans" w:hAnsi="Open Sans" w:cs="Open Sans" w:eastAsia="Open Sans"/>
                <w:color w:val="180E29"/>
                <w:spacing w:val="0"/>
                <w:position w:val="0"/>
                <w:sz w:val="22"/>
                <w:shd w:fill="FFFFFF" w:val="clear"/>
              </w:rPr>
              <w:t xml:space="preserve">t dve</w:t>
            </w:r>
            <w:r>
              <w:rPr>
                <w:rFonts w:ascii="Calibri" w:hAnsi="Calibri" w:cs="Calibri" w:eastAsia="Calibri"/>
                <w:color w:val="180E29"/>
                <w:spacing w:val="0"/>
                <w:position w:val="0"/>
                <w:sz w:val="22"/>
                <w:shd w:fill="FFFFFF" w:val="clear"/>
              </w:rPr>
              <w:t xml:space="preserve">ř</w:t>
            </w:r>
            <w:r>
              <w:rPr>
                <w:rFonts w:ascii="Open Sans" w:hAnsi="Open Sans" w:cs="Open Sans" w:eastAsia="Open Sans"/>
                <w:color w:val="180E29"/>
                <w:spacing w:val="0"/>
                <w:position w:val="0"/>
                <w:sz w:val="22"/>
                <w:shd w:fill="FFFFFF" w:val="clear"/>
              </w:rPr>
              <w:t xml:space="preserve">e, ne</w:t>
            </w:r>
            <w:r>
              <w:rPr>
                <w:rFonts w:ascii="Calibri" w:hAnsi="Calibri" w:cs="Calibri" w:eastAsia="Calibri"/>
                <w:color w:val="180E29"/>
                <w:spacing w:val="0"/>
                <w:position w:val="0"/>
                <w:sz w:val="22"/>
                <w:shd w:fill="FFFFFF" w:val="clear"/>
              </w:rPr>
              <w:t xml:space="preserve">ž</w:t>
            </w:r>
            <w:r>
              <w:rPr>
                <w:rFonts w:ascii="Open Sans" w:hAnsi="Open Sans" w:cs="Open Sans" w:eastAsia="Open Sans"/>
                <w:color w:val="180E29"/>
                <w:spacing w:val="0"/>
                <w:position w:val="0"/>
                <w:sz w:val="22"/>
                <w:shd w:fill="FFFFFF" w:val="clear"/>
              </w:rPr>
              <w:t xml:space="preserve"> ud</w:t>
            </w:r>
            <w:r>
              <w:rPr>
                <w:rFonts w:ascii="Calibri" w:hAnsi="Calibri" w:cs="Calibri" w:eastAsia="Calibri"/>
                <w:color w:val="180E29"/>
                <w:spacing w:val="0"/>
                <w:position w:val="0"/>
                <w:sz w:val="22"/>
                <w:shd w:fill="FFFFFF" w:val="clear"/>
              </w:rPr>
              <w:t xml:space="preserve">ě</w:t>
            </w:r>
            <w:r>
              <w:rPr>
                <w:rFonts w:ascii="Open Sans" w:hAnsi="Open Sans" w:cs="Open Sans" w:eastAsia="Open Sans"/>
                <w:color w:val="180E29"/>
                <w:spacing w:val="0"/>
                <w:position w:val="0"/>
                <w:sz w:val="22"/>
                <w:shd w:fill="FFFFFF" w:val="clear"/>
              </w:rPr>
              <w:t xml:space="preserve">lat salto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27.11.2020 – on-line</w:t>
            </w: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Člověk a robot / Noc vědců </w:t>
            </w:r>
          </w:p>
        </w:tc>
      </w:tr>
      <w:tr>
        <w:trPr>
          <w:trHeight w:val="1" w:hRule="atLeast"/>
          <w:jc w:val="left"/>
        </w:trPr>
        <w:tc>
          <w:tcPr>
            <w:tcW w:w="2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4766"/>
        <w:gridCol w:w="4766"/>
        <w:gridCol w:w="1670"/>
        <w:gridCol w:w="1469"/>
        <w:gridCol w:w="1441"/>
      </w:tblGrid>
      <w:tr>
        <w:trPr>
          <w:trHeight w:val="1" w:hRule="atLeast"/>
          <w:jc w:val="left"/>
        </w:trPr>
        <w:tc>
          <w:tcPr>
            <w:tcW w:w="141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Činnost na podporu školství všech stupňů</w:t>
            </w:r>
          </w:p>
        </w:tc>
      </w:tr>
      <w:tr>
        <w:trPr>
          <w:trHeight w:val="1" w:hRule="atLeast"/>
          <w:jc w:val="left"/>
        </w:trPr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Dny otev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řených dveří vědeckých/akademických pracovišť </w:t>
            </w:r>
          </w:p>
        </w:tc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řádání soutěží 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Letní školy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Workshopy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Spolupráce na studentské v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ědecké činnosti apod.</w:t>
            </w:r>
          </w:p>
        </w:tc>
      </w:tr>
      <w:tr>
        <w:trPr>
          <w:trHeight w:val="1" w:hRule="atLeast"/>
          <w:jc w:val="left"/>
        </w:trPr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24.1.2020 den otev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řených dveří FSI VUT Brno + Ústav mechaniky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https://www.fme.vutbr.cz/fakulta/aktuality/67485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27.1.2020 Sout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ěž roboti @FSI pro středoškoláky, organizovaná ústavem mechaniky – odborem mechatroniky, viz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https://www.fme.vutbr</w:t>
              </w:r>
              <w:r>
                <w:rPr>
                  <w:rFonts w:ascii="Calibri" w:hAnsi="Calibri" w:cs="Calibri" w:eastAsia="Calibri"/>
                  <w:vanish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"https://www.fme.vutbr.cz/fakulta/aktuality/67484"</w:t>
              </w:r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Calibri" w:hAnsi="Calibri" w:cs="Calibri" w:eastAsia="Calibri"/>
                  <w:vanish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"https://www.fme.vutbr.cz/fakulta/aktuality/67484"</w:t>
              </w:r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cz/fakulta/aktuality/67484</w:t>
              </w:r>
            </w:hyperlink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Plánovaná Letní škola mechatroniky zrušena z 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ůvodu pandemie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4.12.2020 on-line den otev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řených dveří FSI VUT Brno + Ústav mechaniky </w:t>
            </w: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https://www.fme.vutbr.cz/studuj/dvere</w:t>
              </w:r>
            </w:hyperlink>
          </w:p>
        </w:tc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5.3.2020 Den firem na FSI VUT v Brn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https://www.fme.vutbr.cz/fakulta/aktuality/67650</w:t>
              </w:r>
            </w:hyperlink>
          </w:p>
        </w:tc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27.11.2020 Noc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ědců na FSI VUT v Brně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https://www.nocvedcu.cz/misto/451-fakulta-strojniho-inzenyrstvi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777"/>
        <w:gridCol w:w="2782"/>
        <w:gridCol w:w="2777"/>
        <w:gridCol w:w="3021"/>
        <w:gridCol w:w="2755"/>
      </w:tblGrid>
      <w:tr>
        <w:trPr>
          <w:trHeight w:val="1" w:hRule="atLeast"/>
          <w:jc w:val="left"/>
        </w:trPr>
        <w:tc>
          <w:tcPr>
            <w:tcW w:w="141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ění za nejlepší příspěvek/poster vědeckých pracovníků do 35 let v rámci konferencí</w:t>
            </w:r>
          </w:p>
        </w:tc>
      </w:tr>
      <w:tr>
        <w:trPr>
          <w:trHeight w:val="1" w:hRule="atLeast"/>
          <w:jc w:val="left"/>
        </w:trPr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Ocen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ěný/á 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Za 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říspěvek, ….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Na jaké akci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Ing. Miroslav Hrstka</w:t>
            </w: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Dizerta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ční práce </w:t>
            </w:r>
            <w:r>
              <w:rPr>
                <w:rFonts w:ascii="Segoe UI Historic" w:hAnsi="Segoe UI Historic" w:cs="Segoe UI Historic" w:eastAsia="Segoe UI Historic"/>
                <w:color w:val="050505"/>
                <w:spacing w:val="0"/>
                <w:position w:val="0"/>
                <w:sz w:val="23"/>
                <w:shd w:fill="FFFFFF" w:val="clear"/>
              </w:rPr>
              <w:t xml:space="preserve">Evaluation of Fracture Mechanical Parameters for Bi-Piezo-Material Notch</w:t>
            </w: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Historic" w:hAnsi="Segoe UI Historic" w:cs="Segoe UI Historic" w:eastAsia="Segoe UI Historic"/>
                <w:color w:val="050505"/>
                <w:spacing w:val="0"/>
                <w:position w:val="0"/>
                <w:sz w:val="23"/>
                <w:shd w:fill="FFFFFF" w:val="clear"/>
              </w:rPr>
              <w:t xml:space="preserve">Cena prof. Babušky, 1. místo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6">
              <w:r>
                <w:rPr>
                  <w:rFonts w:ascii="Segoe UI Historic" w:hAnsi="Segoe UI Historic" w:cs="Segoe UI Historic" w:eastAsia="Segoe UI Historic"/>
                  <w:color w:val="0563C1"/>
                  <w:spacing w:val="0"/>
                  <w:position w:val="0"/>
                  <w:sz w:val="23"/>
                  <w:u w:val="single"/>
                  <w:shd w:fill="FFFFFF" w:val="clear"/>
                </w:rPr>
                <w:t xml:space="preserve">https://www.cs</w:t>
              </w:r>
              <w:r>
                <w:rPr>
                  <w:rFonts w:ascii="Segoe UI Historic" w:hAnsi="Segoe UI Historic" w:cs="Segoe UI Historic" w:eastAsia="Segoe UI Historic"/>
                  <w:vanish/>
                  <w:color w:val="0563C1"/>
                  <w:spacing w:val="0"/>
                  <w:position w:val="0"/>
                  <w:sz w:val="23"/>
                  <w:u w:val="single"/>
                  <w:shd w:fill="FFFFFF" w:val="clear"/>
                </w:rPr>
                <w:t xml:space="preserve">HYPERLINK "https://www.csm.cz/soutez-o-cenu-prof-babusky/?fbclid=IwAR0AhIErcsATWkSOHBYO6V5dq7mlGvjiIR-ERRor_WESHU3uUaEjZDb_IpM"</w:t>
              </w:r>
              <w:r>
                <w:rPr>
                  <w:rFonts w:ascii="Segoe UI Historic" w:hAnsi="Segoe UI Historic" w:cs="Segoe UI Historic" w:eastAsia="Segoe UI Historic"/>
                  <w:color w:val="0563C1"/>
                  <w:spacing w:val="0"/>
                  <w:position w:val="0"/>
                  <w:sz w:val="23"/>
                  <w:u w:val="single"/>
                  <w:shd w:fill="FFFFFF" w:val="clear"/>
                </w:rPr>
                <w:t xml:space="preserve">m</w:t>
              </w:r>
              <w:r>
                <w:rPr>
                  <w:rFonts w:ascii="Segoe UI Historic" w:hAnsi="Segoe UI Historic" w:cs="Segoe UI Historic" w:eastAsia="Segoe UI Historic"/>
                  <w:vanish/>
                  <w:color w:val="0563C1"/>
                  <w:spacing w:val="0"/>
                  <w:position w:val="0"/>
                  <w:sz w:val="23"/>
                  <w:u w:val="single"/>
                  <w:shd w:fill="FFFFFF" w:val="clear"/>
                </w:rPr>
                <w:t xml:space="preserve">HYPERLINK "https://www.csm.cz/soutez-o-cenu-prof-babusky/?fbclid=IwAR0AhIErcsATWkSOHBYO6V5dq7mlGvjiIR-ERRor_WESHU3uUaEjZDb_IpM"</w:t>
              </w:r>
              <w:r>
                <w:rPr>
                  <w:rFonts w:ascii="Segoe UI Historic" w:hAnsi="Segoe UI Historic" w:cs="Segoe UI Historic" w:eastAsia="Segoe UI Historic"/>
                  <w:color w:val="0563C1"/>
                  <w:spacing w:val="0"/>
                  <w:position w:val="0"/>
                  <w:sz w:val="23"/>
                  <w:u w:val="single"/>
                  <w:shd w:fill="FFFFFF" w:val="clear"/>
                </w:rPr>
                <w:t xml:space="preserve">.cz/soutez-</w:t>
              </w:r>
              <w:r>
                <w:rPr>
                  <w:rFonts w:ascii="Segoe UI Historic" w:hAnsi="Segoe UI Historic" w:cs="Segoe UI Historic" w:eastAsia="Segoe UI Historic"/>
                  <w:vanish/>
                  <w:color w:val="0563C1"/>
                  <w:spacing w:val="0"/>
                  <w:position w:val="0"/>
                  <w:sz w:val="23"/>
                  <w:u w:val="single"/>
                  <w:shd w:fill="FFFFFF" w:val="clear"/>
                </w:rPr>
                <w:t xml:space="preserve">HYPERLINK "https://www.csm.cz/soutez-o-cenu-prof-babusky/?fbclid=IwAR0AhIErcsATWkSOHBYO6V5dq7mlGvjiIR-ERRor_WESHU3uUaEjZDb_IpM"</w:t>
              </w:r>
              <w:r>
                <w:rPr>
                  <w:rFonts w:ascii="Segoe UI Historic" w:hAnsi="Segoe UI Historic" w:cs="Segoe UI Historic" w:eastAsia="Segoe UI Historic"/>
                  <w:color w:val="0563C1"/>
                  <w:spacing w:val="0"/>
                  <w:position w:val="0"/>
                  <w:sz w:val="23"/>
                  <w:u w:val="single"/>
                  <w:shd w:fill="FFFFFF" w:val="clear"/>
                </w:rPr>
                <w:t xml:space="preserve">o-cenu-prof-babusky/</w:t>
              </w:r>
            </w:hyperlink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Tabulka je vytvo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řena na základě podkladů a požadavků Rady vědeckých společností pro roční zhodnocení činností vědeckých společností a také pro informaci všem členům České společnosti pro mechaniku, z.s. Pro jednoduché zpracování, které je potřeba vytvořit do cca poloviny ledna a z důvodu správnosti a úplnosti dodaných dat byla pro tento rok a další roky vytvořena tabulka. V tabulkách můžete přidávat libovolný počet řádků, pokud je třeba.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mají pobo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a odborné skupiny nějaké další informace týkající se činnosti spojené s Českou společností pro mechaniku, prosím uveďte v textu pod tabulkou.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Publikace jednotlivých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 Společnosti, které vznikly v rámci institucí, u nichž jsou členové zaměstnáni, se neuvádějí.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Oznámení o významných úsp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ěších členů Společnosti v oblasti mechaniky jsou vítány.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22">
    <w:abstractNumId w:val="18"/>
  </w:num>
  <w:num w:numId="35">
    <w:abstractNumId w:val="12"/>
  </w:num>
  <w:num w:numId="46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fme.vutbr.cz/studuj/dvere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s://www.engmech.cz/" Id="docRId0" Type="http://schemas.openxmlformats.org/officeDocument/2006/relationships/hyperlink"/><Relationship TargetMode="External" Target="https://www.fme.vutbr.cz/fakulta/aktuality/67484" Id="docRId2" Type="http://schemas.openxmlformats.org/officeDocument/2006/relationships/hyperlink"/><Relationship TargetMode="External" Target="https://www.fme.vutbr.cz/fakulta/aktuality/67650" Id="docRId4" Type="http://schemas.openxmlformats.org/officeDocument/2006/relationships/hyperlink"/><Relationship TargetMode="External" Target="https://www.csm.cz/soutez-o-cenu-prof-babusky/?fbclid=IwAR0AhIErcsATWkSOHBYO6V5dq7mlGvjiIR-ERRor_WESHU3uUaEjZDb_IpM" Id="docRId6" Type="http://schemas.openxmlformats.org/officeDocument/2006/relationships/hyperlink"/><Relationship Target="styles.xml" Id="docRId8" Type="http://schemas.openxmlformats.org/officeDocument/2006/relationships/styles"/><Relationship TargetMode="External" Target="https://www.fme.vutbr.cz/fakulta/aktuality/67485" Id="docRId1" Type="http://schemas.openxmlformats.org/officeDocument/2006/relationships/hyperlink"/><Relationship TargetMode="External" Target="https://www.nocvedcu.cz/misto/451-fakulta-strojniho-inzenyrstvi" Id="docRId5" Type="http://schemas.openxmlformats.org/officeDocument/2006/relationships/hyperlink"/></Relationships>
</file>