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0C" w:rsidRDefault="0036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Odborná skupina 4 - Mechanika kompozitních materiálů a konstrukcí</w:t>
      </w:r>
    </w:p>
    <w:p w:rsidR="0036120C" w:rsidRDefault="0036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České společnosti pro mechaniku</w:t>
      </w: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6.1.2021</w:t>
      </w: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120C" w:rsidRDefault="0036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Česká společnost pro mechaniku</w:t>
      </w:r>
    </w:p>
    <w:p w:rsidR="0036120C" w:rsidRDefault="003612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Jiří Náprstek, DrSc.</w:t>
      </w:r>
    </w:p>
    <w:p w:rsidR="0036120C" w:rsidRDefault="0036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předseda</w:t>
      </w:r>
    </w:p>
    <w:p w:rsidR="0036120C" w:rsidRDefault="0036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Dolejškova 5</w:t>
      </w:r>
    </w:p>
    <w:p w:rsidR="0036120C" w:rsidRDefault="0036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 00  Praha 8</w:t>
      </w: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Výroční zpráva o činnosti OS4 v roce 2020</w:t>
      </w:r>
    </w:p>
    <w:p w:rsidR="0036120C" w:rsidRDefault="0036120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(projednaná na výroční schůzce výboru dne 15.12. 2020)</w:t>
      </w:r>
    </w:p>
    <w:p w:rsidR="0036120C" w:rsidRDefault="0036120C">
      <w:pPr>
        <w:ind w:left="708"/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Výbor se sešel během roku k jednání třikrát z toho dvakrát virtuálně.</w:t>
      </w:r>
    </w:p>
    <w:p w:rsidR="0036120C" w:rsidRDefault="0036120C">
      <w:pPr>
        <w:ind w:left="708"/>
        <w:rPr>
          <w:rFonts w:ascii="Arial" w:hAnsi="Arial" w:cs="Arial"/>
          <w:sz w:val="24"/>
          <w:szCs w:val="24"/>
        </w:rPr>
      </w:pPr>
    </w:p>
    <w:p w:rsidR="0036120C" w:rsidRDefault="00361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Webové stránky OS4 (MKMK) byly v průběhu roku doplňovány o další informace, zejména o odborná sdělení, texty přednášek ze semináře, stručné zprávy se zaměřením na kompozitní materiály a informace o konferencích a dalších akcích v oboru. Stránky jsou průběžně rozšiřovány o další novinky z oblasti mechaniky kompozitních materiálů s cílem volně poskytovat odborné informace o daném tématu. </w:t>
      </w:r>
    </w:p>
    <w:p w:rsidR="0036120C" w:rsidRDefault="0036120C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Odborná skupina MKMK České společnosti pro mechaniku s podporou firmy Latecoere Czech Republic, s.r.o. a Ústavu teoretické a aplikované mechaniky AV ČR v.v.i. připravila v pořadí již dvanáctý celodenní seminář z cyklu „Kompozity v teorii a praxi“ tentokrát na téma "Kompozity v sendvičových konstrukcích“ na termín 26.11.2020. Z důvodu omezení Covid však seminář nemohl být pořádán. Online formu jsme odmítli a budeme hledat nejbližší vhodný termín.</w:t>
      </w:r>
    </w:p>
    <w:p w:rsidR="0036120C" w:rsidRDefault="00361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Řada členů OS prezentovala v průběhu roku výsledky své práce na různých konferencích a v odborné literatuře. Mezi nejvýznamnější lze zařadit přednášku na mezinárodní konferenci ITHEC Bremen (5th International Conference Thermoplastic Composites) : Křena, J. et al. T-Profile with Effective Lay-up in One Shot. Dále na 58. na online konferenci Experimental Stress Analysis EAN2020 s mezinárodní účastí členové odborné skupiny MKMK přednesli 8 příspěvků s tématikou kompozitových materiálů.  Další přednášky byly připraveny i pro mezinárodní konferenci Polymertec 2020, která však byla odložena na rok 2021.</w:t>
      </w:r>
    </w:p>
    <w:p w:rsidR="0036120C" w:rsidRDefault="0036120C">
      <w:pPr>
        <w:jc w:val="both"/>
        <w:rPr>
          <w:rFonts w:ascii="Arial" w:hAnsi="Arial" w:cs="Arial"/>
          <w:sz w:val="24"/>
          <w:szCs w:val="24"/>
        </w:rPr>
      </w:pPr>
    </w:p>
    <w:p w:rsidR="0036120C" w:rsidRDefault="00361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významnějších publikací v zahraničních časopisech to byl článek E. Nezbedové  a kol. s názvem „Response of high density polyethylene to impact loading“ v Journal of Dynamic Behavior of Materials a článek J. Křeny a kol. s názvem „A thermoplastic T-profile with effective lay-up in one shot“ v JEC Composites Magazine. </w:t>
      </w:r>
    </w:p>
    <w:p w:rsidR="0036120C" w:rsidRDefault="0036120C">
      <w:pPr>
        <w:jc w:val="both"/>
        <w:rPr>
          <w:rFonts w:ascii="Arial" w:hAnsi="Arial" w:cs="Arial"/>
          <w:sz w:val="24"/>
          <w:szCs w:val="24"/>
        </w:rPr>
      </w:pPr>
    </w:p>
    <w:p w:rsidR="0036120C" w:rsidRDefault="00361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Členové odborné skupiny včetně členů výboru působili v průběhu roku jako řešitelé a spoluřešitelé jednoho projektu v rámci Národního centra kompetence pro letecký a kosmický výzkum (TAČR), dvou projektů v rámci programu Horizon 2020 EU, dvou projektů pro ESA a jednoho projektu VaV podporovaného MPO ČR. Pracovali také jako posuzovatelé a recenzenti celé řady habilitačních a disertačních prací, projektů, výzkumných zpráv a výzkumných záměrů domácích i zahraničních v rámci působnosti TAČR a MPO ČR. Vypracovávali také expertní posudky pro státní orgány a oponentní posudky přihlášek projektů TAČR a MPO ČR.</w:t>
      </w:r>
    </w:p>
    <w:p w:rsidR="0036120C" w:rsidRDefault="0036120C">
      <w:pPr>
        <w:jc w:val="both"/>
        <w:rPr>
          <w:rFonts w:ascii="Arial" w:hAnsi="Arial" w:cs="Arial"/>
          <w:sz w:val="24"/>
          <w:szCs w:val="24"/>
        </w:rPr>
      </w:pPr>
    </w:p>
    <w:p w:rsidR="0036120C" w:rsidRDefault="00361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Členové OS4 pracují také jako externí pedagogové například na ČVUT nebo odborní školitelé v průběhu zpracování bakalářských, diplomových a disertačních prací vysokoškolských studentů a podílejí se na přípravě mladých specialistů v oboru kompozitních materiálů a konstrukcí.</w:t>
      </w:r>
    </w:p>
    <w:p w:rsidR="0036120C" w:rsidRDefault="0036120C">
      <w:pPr>
        <w:jc w:val="both"/>
        <w:rPr>
          <w:rFonts w:ascii="Arial" w:hAnsi="Arial" w:cs="Arial"/>
          <w:sz w:val="24"/>
          <w:szCs w:val="24"/>
        </w:rPr>
      </w:pPr>
    </w:p>
    <w:p w:rsidR="0036120C" w:rsidRDefault="00361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Nezbedová zasedá v komisi ISO TC 61 – Plasty, kde pracuje na dvou projektech v sekci Ageing chemical and environmental resistence. Pracuje také v komisích při České agentuře pro standardizaci v Praze. J. Křena je členem SAMPE (Society for Advancement Material and Process Engineering) a TPRC (Thermoplastic Composites Research Centre). </w:t>
      </w:r>
    </w:p>
    <w:p w:rsidR="0036120C" w:rsidRDefault="0036120C">
      <w:pPr>
        <w:jc w:val="both"/>
        <w:rPr>
          <w:rFonts w:ascii="Arial" w:hAnsi="Arial" w:cs="Arial"/>
          <w:color w:val="BFBFBF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object w:dxaOrig="2565" w:dyaOrig="5145">
          <v:rect id="rectole0000000000" o:spid="_x0000_i1025" style="width:128.25pt;height:257.25pt" o:ole="" o:preferrelative="t" stroked="f">
            <v:imagedata r:id="rId5" o:title=""/>
          </v:rect>
          <o:OLEObject Type="Embed" ProgID="StaticMetafile" ShapeID="rectole0000000000" DrawAspect="Content" ObjectID="_1671531358" r:id="rId6"/>
        </w:object>
      </w: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výbor skupiny</w:t>
      </w:r>
    </w:p>
    <w:p w:rsidR="0036120C" w:rsidRDefault="0036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Josef Křena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120C" w:rsidRDefault="0036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výboru OS4</w:t>
      </w: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</w:p>
    <w:p w:rsidR="0036120C" w:rsidRDefault="0036120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1571"/>
        <w:gridCol w:w="1496"/>
        <w:gridCol w:w="1341"/>
        <w:gridCol w:w="1221"/>
        <w:gridCol w:w="1897"/>
        <w:gridCol w:w="1428"/>
      </w:tblGrid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Publika</w:t>
            </w:r>
            <w:r>
              <w:rPr>
                <w:b/>
                <w:bCs/>
              </w:rPr>
              <w:t xml:space="preserve">ční činnost -Mechanika kompozitních materiálů a konstrukcí </w:t>
            </w: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 xml:space="preserve">Název </w:t>
            </w:r>
            <w:r>
              <w:rPr>
                <w:rFonts w:ascii="Cambria" w:hAnsi="Cambria" w:cs="Cambria"/>
                <w:sz w:val="20"/>
                <w:szCs w:val="20"/>
              </w:rPr>
              <w:t>časopisu/ monografie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Po</w:t>
            </w:r>
            <w:r>
              <w:rPr>
                <w:rFonts w:ascii="Cambria" w:hAnsi="Cambria" w:cs="Cambria"/>
                <w:sz w:val="20"/>
                <w:szCs w:val="20"/>
              </w:rPr>
              <w:t>čet čísel/rok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Impakt faktor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Vydavatel/edito</w:t>
            </w:r>
            <w:r>
              <w:rPr>
                <w:rFonts w:ascii="Cambria" w:hAnsi="Cambria" w:cs="Cambria"/>
                <w:sz w:val="20"/>
                <w:szCs w:val="20"/>
              </w:rPr>
              <w:t>ři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Poznámky</w:t>
            </w: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Mezinárodní cizojazy</w:t>
            </w:r>
            <w:r>
              <w:rPr>
                <w:rFonts w:ascii="Cambria" w:hAnsi="Cambria" w:cs="Cambria"/>
                <w:sz w:val="20"/>
                <w:szCs w:val="20"/>
              </w:rPr>
              <w:t>čná periodika s IF vydávaná ČSM (pod záštitou)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Mezinárodní cizojazy</w:t>
            </w:r>
            <w:r>
              <w:rPr>
                <w:rFonts w:ascii="Cambria" w:hAnsi="Cambria" w:cs="Cambria"/>
                <w:sz w:val="20"/>
                <w:szCs w:val="20"/>
              </w:rPr>
              <w:t>čná periodika v angl. (celá nebo zčásti) vydávaná ČSM (pod záštitou)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</w:pP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Periodická publika</w:t>
            </w:r>
            <w:r>
              <w:rPr>
                <w:rFonts w:ascii="Cambria" w:hAnsi="Cambria" w:cs="Cambria"/>
                <w:sz w:val="20"/>
                <w:szCs w:val="20"/>
              </w:rPr>
              <w:t>ční činnost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de-DE"/>
              </w:rPr>
              <w:t xml:space="preserve">Bulletin </w:t>
            </w:r>
            <w:r>
              <w:rPr>
                <w:rFonts w:ascii="Cambria" w:hAnsi="Cambria" w:cs="Cambria"/>
                <w:color w:val="0070C0"/>
                <w:sz w:val="20"/>
                <w:szCs w:val="20"/>
              </w:rPr>
              <w:t>České společnosti pro mechaniku *)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de-DE"/>
              </w:rPr>
              <w:t>3/rok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 xml:space="preserve">Monografie vydané </w:t>
            </w:r>
            <w:r>
              <w:rPr>
                <w:rFonts w:ascii="Cambria" w:hAnsi="Cambria" w:cs="Cambria"/>
                <w:sz w:val="20"/>
                <w:szCs w:val="20"/>
              </w:rPr>
              <w:t>ČSM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</w:tbl>
    <w:p w:rsidR="0036120C" w:rsidRDefault="0036120C">
      <w:pPr>
        <w:autoSpaceDE w:val="0"/>
        <w:autoSpaceDN w:val="0"/>
        <w:adjustRightInd w:val="0"/>
        <w:spacing w:after="200" w:line="276" w:lineRule="auto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  <w:lang w:val="de-DE"/>
        </w:rPr>
        <w:t xml:space="preserve">*) </w:t>
      </w:r>
      <w:r>
        <w:rPr>
          <w:rFonts w:ascii="Cambria" w:hAnsi="Cambria" w:cs="Cambria"/>
          <w:color w:val="0070C0"/>
          <w:sz w:val="18"/>
          <w:szCs w:val="18"/>
          <w:lang w:val="de-DE"/>
        </w:rPr>
        <w:t>P</w:t>
      </w:r>
      <w:r>
        <w:rPr>
          <w:rFonts w:ascii="Cambria" w:hAnsi="Cambria" w:cs="Cambria"/>
          <w:color w:val="0070C0"/>
          <w:sz w:val="18"/>
          <w:szCs w:val="18"/>
        </w:rPr>
        <w:t>říklad vyplnění</w:t>
      </w:r>
    </w:p>
    <w:p w:rsidR="0036120C" w:rsidRDefault="0036120C">
      <w:pPr>
        <w:autoSpaceDE w:val="0"/>
        <w:autoSpaceDN w:val="0"/>
        <w:adjustRightInd w:val="0"/>
        <w:spacing w:after="200" w:line="276" w:lineRule="auto"/>
        <w:rPr>
          <w:lang w:val="de-DE"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1015"/>
        <w:gridCol w:w="880"/>
        <w:gridCol w:w="794"/>
        <w:gridCol w:w="706"/>
        <w:gridCol w:w="1016"/>
        <w:gridCol w:w="827"/>
        <w:gridCol w:w="725"/>
        <w:gridCol w:w="763"/>
        <w:gridCol w:w="1434"/>
        <w:gridCol w:w="794"/>
      </w:tblGrid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Sborníky z konferencí/kongres</w:t>
            </w:r>
            <w:r>
              <w:rPr>
                <w:b/>
                <w:bCs/>
              </w:rPr>
              <w:t>ů/seminářů</w:t>
            </w: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Název konference/ ro</w:t>
            </w:r>
            <w:r>
              <w:rPr>
                <w:rFonts w:ascii="Cambria" w:hAnsi="Cambria" w:cs="Cambria"/>
                <w:sz w:val="20"/>
                <w:szCs w:val="20"/>
              </w:rPr>
              <w:t>čník (pokud se uvádí)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Datum konání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Místo konání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Sborník</w:t>
            </w:r>
          </w:p>
          <w:p w:rsidR="0036120C" w:rsidRDefault="0036120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ANO/NE</w:t>
            </w:r>
          </w:p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Název sborníku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Edito</w:t>
            </w:r>
            <w:r>
              <w:rPr>
                <w:rFonts w:ascii="Cambria" w:hAnsi="Cambria" w:cs="Cambria"/>
                <w:sz w:val="20"/>
                <w:szCs w:val="20"/>
              </w:rPr>
              <w:t>ři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Za</w:t>
            </w:r>
            <w:r>
              <w:rPr>
                <w:rFonts w:ascii="Cambria" w:hAnsi="Cambria" w:cs="Cambria"/>
                <w:sz w:val="20"/>
                <w:szCs w:val="20"/>
              </w:rPr>
              <w:t>řazení do databáze (WoS, Scopus, ostatní)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Po</w:t>
            </w:r>
            <w:r>
              <w:rPr>
                <w:rFonts w:ascii="Cambria" w:hAnsi="Cambria" w:cs="Cambria"/>
                <w:sz w:val="20"/>
                <w:szCs w:val="20"/>
              </w:rPr>
              <w:t>řádáno pod záštitou ČSM</w:t>
            </w:r>
          </w:p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ANO/NE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Odkaz na www stránky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Další inormace o konf., nap</w:t>
            </w:r>
            <w:r>
              <w:rPr>
                <w:rFonts w:ascii="Cambria" w:hAnsi="Cambria" w:cs="Cambria"/>
                <w:sz w:val="20"/>
                <w:szCs w:val="20"/>
              </w:rPr>
              <w:t>ř. počet účastníků, z toho zahr.</w:t>
            </w: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9th European Conference of Constitutive Models for Rubber *)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28. 8. – 3.9. 2015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Praha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ANO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Constitutive Models for Rubber IX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Marvalova B.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ANO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--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140 ú</w:t>
            </w:r>
            <w:r>
              <w:rPr>
                <w:rFonts w:ascii="Cambria" w:hAnsi="Cambria" w:cs="Cambria"/>
                <w:color w:val="0070C0"/>
                <w:sz w:val="20"/>
                <w:szCs w:val="20"/>
              </w:rPr>
              <w:t xml:space="preserve">častníků, 120 ze zahraničí </w:t>
            </w: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>Mechanika kompozitních materiálu a konstrukcí MK2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>9. – 10. 9. 2020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>Kamenice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>ANO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>Mechanika kompozitních materiálu a konstrukcí 2020 – Sborník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 xml:space="preserve">Padovec, Z., Vondrová, J.,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>ANO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hyperlink r:id="rId7" w:history="1">
              <w:r>
                <w:rPr>
                  <w:color w:val="0000FF"/>
                  <w:u w:val="single"/>
                  <w:lang w:val="de-DE"/>
                </w:rPr>
                <w:t>http://www.mk2.cz/</w:t>
              </w:r>
            </w:hyperlink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19 ú</w:t>
            </w:r>
            <w:r>
              <w:t>častníků</w:t>
            </w: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Experimental Stress Analysis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19.10.-22.10.2020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Ostrava (on line)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ANO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Book of full papers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M. Fusek, J. Ciencala, M. Ko</w:t>
            </w:r>
            <w:r>
              <w:t>řínek, V. Machalla, J. Šmach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ANO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8" w:history="1">
              <w:r>
                <w:rPr>
                  <w:color w:val="0000FF"/>
                  <w:u w:val="single"/>
                  <w:lang w:val="en-US"/>
                </w:rPr>
                <w:t>www.ean.vsb.cz</w:t>
              </w:r>
            </w:hyperlink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36120C" w:rsidRDefault="0036120C">
      <w:pPr>
        <w:autoSpaceDE w:val="0"/>
        <w:autoSpaceDN w:val="0"/>
        <w:adjustRightInd w:val="0"/>
        <w:spacing w:after="200" w:line="276" w:lineRule="auto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  <w:lang w:val="en-US"/>
        </w:rPr>
        <w:t xml:space="preserve">*) </w:t>
      </w:r>
      <w:r>
        <w:rPr>
          <w:rFonts w:ascii="Cambria" w:hAnsi="Cambria" w:cs="Cambria"/>
          <w:color w:val="0070C0"/>
          <w:sz w:val="18"/>
          <w:szCs w:val="18"/>
          <w:lang w:val="en-US"/>
        </w:rPr>
        <w:t>P</w:t>
      </w:r>
      <w:r>
        <w:rPr>
          <w:rFonts w:ascii="Cambria" w:hAnsi="Cambria" w:cs="Cambria"/>
          <w:color w:val="0070C0"/>
          <w:sz w:val="18"/>
          <w:szCs w:val="18"/>
        </w:rPr>
        <w:t>říklad vyplnění</w:t>
      </w:r>
    </w:p>
    <w:tbl>
      <w:tblPr>
        <w:tblW w:w="0" w:type="auto"/>
        <w:tblInd w:w="110" w:type="dxa"/>
        <w:tblLayout w:type="fixed"/>
        <w:tblLook w:val="0000"/>
      </w:tblPr>
      <w:tblGrid>
        <w:gridCol w:w="1949"/>
        <w:gridCol w:w="1781"/>
        <w:gridCol w:w="1868"/>
        <w:gridCol w:w="1690"/>
        <w:gridCol w:w="1666"/>
      </w:tblGrid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</w:rPr>
              <w:t>řednášková činnost,  výstavy</w:t>
            </w: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P</w:t>
            </w:r>
            <w:r>
              <w:rPr>
                <w:rFonts w:ascii="Cambria" w:hAnsi="Cambria" w:cs="Cambria"/>
                <w:sz w:val="20"/>
                <w:szCs w:val="20"/>
              </w:rPr>
              <w:t>řednášející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Instituce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Název p</w:t>
            </w:r>
            <w:r>
              <w:rPr>
                <w:rFonts w:ascii="Cambria" w:hAnsi="Cambria" w:cs="Cambria"/>
                <w:sz w:val="20"/>
                <w:szCs w:val="20"/>
              </w:rPr>
              <w:t>řednášky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Datum konání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Téma / Název akce, pokud je</w:t>
            </w: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</w:tbl>
    <w:p w:rsidR="0036120C" w:rsidRDefault="0036120C">
      <w:pPr>
        <w:autoSpaceDE w:val="0"/>
        <w:autoSpaceDN w:val="0"/>
        <w:adjustRightInd w:val="0"/>
        <w:spacing w:after="200" w:line="276" w:lineRule="auto"/>
        <w:rPr>
          <w:lang w:val="de-DE"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2561"/>
        <w:gridCol w:w="1585"/>
        <w:gridCol w:w="1367"/>
        <w:gridCol w:w="1732"/>
        <w:gridCol w:w="1709"/>
      </w:tblGrid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lang w:val="de-DE"/>
              </w:rPr>
            </w:pPr>
            <w:r>
              <w:rPr>
                <w:b/>
                <w:bCs/>
              </w:rPr>
              <w:t>Činnost na podporu školství všech stupňů</w:t>
            </w: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Dny otev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řených dveří vědeckých/akademických pracovišť 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Po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řádání soutěží 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Letní školy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Workshopy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Spolupráce na studentské v</w:t>
            </w:r>
            <w:r>
              <w:rPr>
                <w:rFonts w:ascii="Cambria" w:hAnsi="Cambria" w:cs="Cambria"/>
                <w:sz w:val="20"/>
                <w:szCs w:val="20"/>
              </w:rPr>
              <w:t>ědecké činnosti apod.</w:t>
            </w: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36120C" w:rsidRDefault="0036120C"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2026"/>
        <w:gridCol w:w="2005"/>
        <w:gridCol w:w="1751"/>
        <w:gridCol w:w="1586"/>
        <w:gridCol w:w="1586"/>
      </w:tblGrid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Ocen</w:t>
            </w:r>
            <w:r>
              <w:rPr>
                <w:b/>
                <w:bCs/>
              </w:rPr>
              <w:t>ění za nejlepší příspěvek/poster vědeckých pracovníků do 35 let v rámci konferencí</w:t>
            </w: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Ocen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ěný/á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Za p</w:t>
            </w:r>
            <w:r>
              <w:rPr>
                <w:rFonts w:ascii="Cambria" w:hAnsi="Cambria" w:cs="Cambria"/>
                <w:sz w:val="20"/>
                <w:szCs w:val="20"/>
              </w:rPr>
              <w:t>říspěvek, ….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Na jaké akci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3612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20C" w:rsidRDefault="0036120C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</w:tbl>
    <w:p w:rsidR="0036120C" w:rsidRDefault="0036120C">
      <w:pPr>
        <w:autoSpaceDE w:val="0"/>
        <w:autoSpaceDN w:val="0"/>
        <w:adjustRightInd w:val="0"/>
        <w:spacing w:after="200" w:line="276" w:lineRule="auto"/>
        <w:rPr>
          <w:lang w:val="de-DE"/>
        </w:rPr>
      </w:pPr>
    </w:p>
    <w:p w:rsidR="0036120C" w:rsidRDefault="0036120C">
      <w:pPr>
        <w:autoSpaceDE w:val="0"/>
        <w:autoSpaceDN w:val="0"/>
        <w:adjustRightInd w:val="0"/>
        <w:spacing w:after="200" w:line="276" w:lineRule="auto"/>
      </w:pPr>
      <w:r>
        <w:rPr>
          <w:lang w:val="de-DE"/>
        </w:rPr>
        <w:t>Tabulka je vytvo</w:t>
      </w:r>
      <w:r>
        <w:t>řena na základě podkladů a požadavků Rady vědeckých společností pro roční zhodnocení činností vědeckých společností a také pro informaci všem členům České společnosti pro mechaniku, z.s. Pro jednoduché zpracování, které je potřeba vytvořit do cca poloviny ledna a z důvodu správnosti a úplnosti dodaných dat byla pro tento rok a další roky vytvořena tabulka. V tabulkách můžete přidávat libovolný počet řádků, pokud je třeba.</w:t>
      </w:r>
    </w:p>
    <w:p w:rsidR="0036120C" w:rsidRDefault="0036120C">
      <w:pPr>
        <w:autoSpaceDE w:val="0"/>
        <w:autoSpaceDN w:val="0"/>
        <w:adjustRightInd w:val="0"/>
        <w:spacing w:after="200" w:line="276" w:lineRule="auto"/>
      </w:pPr>
      <w:r>
        <w:t xml:space="preserve">Pokud mají pobočky a odborné skupiny nějaké další informace týkající se činnosti spojené s Českou společností pro mechaniku, prosím uveďte v textu pod tabulkou. </w:t>
      </w:r>
    </w:p>
    <w:p w:rsidR="0036120C" w:rsidRDefault="0036120C">
      <w:pPr>
        <w:autoSpaceDE w:val="0"/>
        <w:autoSpaceDN w:val="0"/>
        <w:adjustRightInd w:val="0"/>
        <w:spacing w:after="200" w:line="276" w:lineRule="auto"/>
      </w:pPr>
      <w:r>
        <w:t>Publikace jednotlivých členů Společnosti, které vznikly v rámci institucí, u nichž jsou členové zaměstnáni, se neuvádějí.</w:t>
      </w:r>
    </w:p>
    <w:p w:rsidR="0036120C" w:rsidRDefault="0036120C">
      <w:pPr>
        <w:rPr>
          <w:rFonts w:ascii="Arial" w:hAnsi="Arial" w:cs="Arial"/>
          <w:sz w:val="24"/>
          <w:szCs w:val="24"/>
        </w:rPr>
      </w:pPr>
      <w:r>
        <w:t>Oznámení o významných úspěších členů Společnosti v oblasti mechaniky jsou vítány.</w:t>
      </w:r>
    </w:p>
    <w:sectPr w:rsidR="0036120C" w:rsidSect="0036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BE4B3E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20C"/>
    <w:rsid w:val="0036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an.vs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2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896</Words>
  <Characters>5109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jhavlinova</dc:creator>
  <cp:keywords/>
  <dc:description/>
  <cp:lastModifiedBy>jhavlinova</cp:lastModifiedBy>
  <cp:revision>2</cp:revision>
  <dcterms:created xsi:type="dcterms:W3CDTF">2021-01-07T12:28:00Z</dcterms:created>
  <dcterms:modified xsi:type="dcterms:W3CDTF">2021-01-07T12:30:00Z</dcterms:modified>
</cp:coreProperties>
</file>