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F" w:rsidRDefault="00105CBF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Odborná skupina 4 - Mechanika kompozitních materiálů a konstrukcí</w:t>
      </w:r>
    </w:p>
    <w:p w:rsidR="00105CBF" w:rsidRDefault="00105CBF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České společnosti pro mechaniku</w:t>
      </w:r>
    </w:p>
    <w:p w:rsidR="00105CBF" w:rsidRDefault="00105CBF">
      <w:pPr>
        <w:rPr>
          <w:rFonts w:ascii="Arial" w:hAnsi="Arial" w:cs="Arial"/>
          <w:lang w:val="cs-CZ"/>
        </w:rPr>
      </w:pPr>
    </w:p>
    <w:p w:rsidR="00105CBF" w:rsidRDefault="00105CB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4.1.2014</w:t>
      </w:r>
    </w:p>
    <w:p w:rsidR="00105CBF" w:rsidRDefault="00105CBF">
      <w:pPr>
        <w:rPr>
          <w:rFonts w:ascii="Arial" w:hAnsi="Arial" w:cs="Arial"/>
          <w:lang w:val="cs-CZ"/>
        </w:rPr>
      </w:pPr>
    </w:p>
    <w:p w:rsidR="00105CBF" w:rsidRDefault="00105CB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105CBF" w:rsidRDefault="00105CB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Česká společnost pro mechaniku</w:t>
      </w:r>
    </w:p>
    <w:p w:rsidR="00105CBF" w:rsidRDefault="00105CB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Prof. Ing. Miloslav Okrouhlík, CSc.</w:t>
      </w:r>
    </w:p>
    <w:p w:rsidR="00105CBF" w:rsidRDefault="00105CB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předseda</w:t>
      </w:r>
    </w:p>
    <w:p w:rsidR="00105CBF" w:rsidRDefault="00105CBF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Dolejškova 5</w:t>
      </w:r>
    </w:p>
    <w:p w:rsidR="00105CBF" w:rsidRDefault="00105CB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182 00  Praha 8</w:t>
      </w:r>
    </w:p>
    <w:p w:rsidR="00105CBF" w:rsidRDefault="00105CBF">
      <w:pPr>
        <w:rPr>
          <w:rFonts w:ascii="Arial" w:hAnsi="Arial" w:cs="Arial"/>
          <w:lang w:val="cs-CZ"/>
        </w:rPr>
      </w:pPr>
    </w:p>
    <w:p w:rsidR="00105CBF" w:rsidRDefault="00105CBF">
      <w:pPr>
        <w:rPr>
          <w:rFonts w:ascii="Arial" w:hAnsi="Arial" w:cs="Arial"/>
          <w:lang w:val="cs-CZ"/>
        </w:rPr>
      </w:pPr>
    </w:p>
    <w:p w:rsidR="00105CBF" w:rsidRDefault="00105CBF">
      <w:pPr>
        <w:rPr>
          <w:rFonts w:ascii="Arial" w:hAnsi="Arial" w:cs="Arial"/>
          <w:lang w:val="cs-CZ"/>
        </w:rPr>
      </w:pPr>
    </w:p>
    <w:p w:rsidR="00105CBF" w:rsidRDefault="00105CBF">
      <w:pPr>
        <w:rPr>
          <w:rFonts w:ascii="Arial" w:hAnsi="Arial" w:cs="Arial"/>
          <w:lang w:val="cs-CZ"/>
        </w:rPr>
      </w:pPr>
    </w:p>
    <w:p w:rsidR="00105CBF" w:rsidRDefault="00105CBF">
      <w:pPr>
        <w:pStyle w:val="BodyTextInden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Výroční zpráva o činnosti OS4 v roce 2013</w:t>
      </w:r>
    </w:p>
    <w:p w:rsidR="00105CBF" w:rsidRDefault="00105CBF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(projednaná na výroční schůzce výboru dne 13.12. 2013)</w:t>
      </w:r>
    </w:p>
    <w:p w:rsidR="00105CBF" w:rsidRDefault="00105CBF">
      <w:pPr>
        <w:pStyle w:val="BodyTextIndent"/>
        <w:rPr>
          <w:rFonts w:ascii="Arial" w:hAnsi="Arial" w:cs="Arial"/>
        </w:rPr>
      </w:pPr>
    </w:p>
    <w:p w:rsidR="00105CBF" w:rsidRDefault="00105CBF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Výbor se sešel během roku k jednání čtyřikrát.</w:t>
      </w:r>
    </w:p>
    <w:p w:rsidR="00105CBF" w:rsidRDefault="00105CBF">
      <w:pPr>
        <w:jc w:val="both"/>
        <w:rPr>
          <w:rFonts w:ascii="Arial" w:hAnsi="Arial" w:cs="Arial"/>
          <w:lang w:val="cs-CZ"/>
        </w:rPr>
      </w:pPr>
    </w:p>
    <w:p w:rsidR="00105CBF" w:rsidRDefault="00105CBF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Odborná skupina MKMK České společnosti pro mechaniku, s podporou firmy Letov letecká výroba, s.r.o. a Ústavu teoretické a aplikované mechaniky AV ČR v.v.i., uspořádala dne 21.11. 2013 v pořadí již pátý celodenní seminář na téma "Relace mezi strukturou a vlastnostmi kompozitů". Na programu bylo pět odborných přednášek. Semináře se zúčastnilo 39 účastníků z řad členů ČSM, studentů i doktorandů vysokých škol a odborné veřejnosti. Většina přednášejících byli členové ČSM.</w:t>
      </w:r>
    </w:p>
    <w:p w:rsidR="00105CBF" w:rsidRDefault="00105CBF">
      <w:pPr>
        <w:jc w:val="both"/>
        <w:rPr>
          <w:rFonts w:ascii="Arial" w:hAnsi="Arial" w:cs="Arial"/>
          <w:lang w:val="cs-CZ"/>
        </w:rPr>
      </w:pPr>
    </w:p>
    <w:p w:rsidR="00105CBF" w:rsidRDefault="00105CBF">
      <w:pPr>
        <w:ind w:right="-108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Odborná skupina byla opět spolupořadatelem konference „Polymerní kompozity“,která se konala 28. a 29.5.2013 v Technologickém centru Západočeské university Plzeň. Tři členové výboru OS4 jsou členy organizačního výboru konference a někteří pracovali také jako vedoucí odborných sekcí. Konference se zúčastnilo 70 odborníků z ČR, SR, Rakouska, Německa, Finska a Švýcarska. Účastníci vyslechli 2 plenární a 19 specializovaných přednášek v sekcích Konstrukce a výpočty, Materiály, Vlastnosti a zkoušení a Technologie a aplikace. </w:t>
      </w:r>
    </w:p>
    <w:p w:rsidR="00105CBF" w:rsidRDefault="00105CBF">
      <w:pPr>
        <w:jc w:val="both"/>
        <w:rPr>
          <w:rFonts w:ascii="Arial" w:hAnsi="Arial" w:cs="Arial"/>
          <w:lang w:val="cs-CZ"/>
        </w:rPr>
      </w:pPr>
    </w:p>
    <w:p w:rsidR="00105CBF" w:rsidRDefault="00105CBF">
      <w:pPr>
        <w:pStyle w:val="BodyText"/>
      </w:pPr>
      <w:r>
        <w:t>Řada členů OS prezentovala v průběhu roku výsledky své práce formou příspěvků na konferencích. Mezi nejvýznamnější lze zařadit:</w:t>
      </w:r>
    </w:p>
    <w:p w:rsidR="00105CBF" w:rsidRDefault="00105CBF">
      <w:pPr>
        <w:pStyle w:val="BodyText"/>
        <w:ind w:firstLine="284"/>
      </w:pPr>
      <w:r>
        <w:t xml:space="preserve"> - Vystoupení člena výboru na Letní škole"Mechanika kompozitních materiálů a konstrukcí", pořádané MK2 v září 2013 s přednáškou na téma Tlakové nádoby - návrhové výpočty.</w:t>
      </w:r>
    </w:p>
    <w:p w:rsidR="00105CBF" w:rsidRDefault="00105CBF">
      <w:pPr>
        <w:spacing w:line="276" w:lineRule="auto"/>
        <w:ind w:firstLine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- Dvě přednášky členů výboru OS4 na výše zmíněné konferenci "Polymerní kompozity" v Plzni na téma: "Kompozity s částicovým plnivem - příprava, morfologie a mechanické vlastnosti" a  "</w:t>
      </w:r>
      <w:r>
        <w:rPr>
          <w:rFonts w:ascii="Arial" w:hAnsi="Arial" w:cs="Arial"/>
          <w:lang w:val="cs-CZ" w:eastAsia="en-US"/>
        </w:rPr>
        <w:t>Mezivláknová porucha a ztráta stability vinuté kompozitní nádoby nad sedlovou podporou"</w:t>
      </w:r>
    </w:p>
    <w:p w:rsidR="00105CBF" w:rsidRDefault="00105CBF">
      <w:pPr>
        <w:ind w:firstLine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Přednáška člena výboru s názvem: "Testing methods to analyse the  short- and long-term mechanical performance of plastics pipes and welded joints". Na konferenci "Pipes in Infrastructure". 9-11 April 2013, Düsseldorf, Germany </w:t>
      </w:r>
    </w:p>
    <w:p w:rsidR="00105CBF" w:rsidRDefault="00105CBF">
      <w:pPr>
        <w:ind w:firstLine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Přednáška člena výboru s názvem: "Influence of processing conditions on morphology and mechanical properties of PP particulate composites" na konferenci "3</w:t>
      </w:r>
      <w:r>
        <w:rPr>
          <w:rFonts w:ascii="Arial" w:hAnsi="Arial" w:cs="Arial"/>
          <w:vertAlign w:val="superscript"/>
          <w:lang w:val="cs-CZ"/>
        </w:rPr>
        <w:t>rd</w:t>
      </w:r>
      <w:r>
        <w:rPr>
          <w:rFonts w:ascii="Arial" w:hAnsi="Arial" w:cs="Arial"/>
          <w:lang w:val="cs-CZ"/>
        </w:rPr>
        <w:t xml:space="preserve"> ICEF" 26 - 28 June 2013, Kos, Greece.</w:t>
      </w:r>
    </w:p>
    <w:p w:rsidR="00105CBF" w:rsidRDefault="00105CBF">
      <w:pPr>
        <w:pStyle w:val="BodyText"/>
        <w:ind w:firstLine="284"/>
      </w:pPr>
    </w:p>
    <w:p w:rsidR="00105CBF" w:rsidRDefault="00105CBF">
      <w:pPr>
        <w:pStyle w:val="BodyText"/>
      </w:pPr>
      <w:r>
        <w:t xml:space="preserve">Členové odborné skupiny včetně členů výboru působili v průběhu roku jako řešitelé jednoho projektu ALFA podporovaného TAČR, dvou projektů 7. Rámcového programu EU a několika grantových projektů.Dále byli členy v oborových radách a habilitačních komisích fakult VŠ a také </w:t>
      </w:r>
      <w:r>
        <w:rPr>
          <w:lang w:eastAsia="en-US"/>
        </w:rPr>
        <w:t xml:space="preserve">redakční rady časopisu "Engineering Mechanics". </w:t>
      </w:r>
      <w:r>
        <w:t>Pracovali jako posuzovatelé a recenzenti celé řady habilitačních a disertačních prací, projektů, výzkumných zpráv a výzkumných záměrů domácích i zahraničních v rámci působnosti agentur European Science Foundation, GAČR, TAČR, MŠMT a MPO. Vypracovávali také expertní posudky pro státní orgány, výrobní podniky, fakulty VŠ a oponentní posudky přihlášek projektů do veřejné soutěže ve výzkumu a experimentálním vývoji TAČR.</w:t>
      </w:r>
    </w:p>
    <w:p w:rsidR="00105CBF" w:rsidRDefault="00105CBF">
      <w:pPr>
        <w:pStyle w:val="BodyText"/>
      </w:pPr>
    </w:p>
    <w:p w:rsidR="00105CBF" w:rsidRDefault="00105CBF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Členové OS pracovali také v komisi ISO TC 61- Plasty a v obdobné komisi TNK 52 při ÚNM v Praze a v oborovém panelu P104 "Stavební materiály a architektura" Grantové agentury ČR a jsou členy SAMPE (Society for Advancement Material and Process Engineering). V neposlední řadě jsou aktivní také jako pedagogové nebo odborní školitelé v průběhu zpracování bakalářských a diplomních prací vysokoškolských studentů a podílejí se na přípravě mladých specialistů v oboru kompozitních materiálů a konstrukcí.</w:t>
      </w:r>
    </w:p>
    <w:p w:rsidR="00105CBF" w:rsidRDefault="00105CBF">
      <w:pPr>
        <w:pStyle w:val="BodyTextIndent"/>
        <w:ind w:left="0"/>
        <w:rPr>
          <w:rFonts w:ascii="Arial" w:hAnsi="Arial" w:cs="Arial"/>
        </w:rPr>
      </w:pPr>
    </w:p>
    <w:p w:rsidR="00105CBF" w:rsidRDefault="00105CBF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 činnosti OS4 (MKMK) odbornou veřejnost průběžně informují webové stránky, které byly během roku doplňovány o nové informace, zejména o odborná sdělení, texty přednášek ze semináře, stručné zprávy se zaměřením na kompozitní materiály a informace o konferencích a dalších akcích v oboru. Stránky jsou průběžně rozšiřovány o další novinky z oblasti </w:t>
      </w:r>
      <w:bookmarkStart w:id="0" w:name="_GoBack"/>
      <w:bookmarkEnd w:id="0"/>
      <w:r>
        <w:rPr>
          <w:rFonts w:ascii="Arial" w:hAnsi="Arial" w:cs="Arial"/>
          <w:lang w:val="cs-CZ"/>
        </w:rPr>
        <w:t xml:space="preserve">kompozitních materiálů s cílem volně poskytovat odborné informace o pokrocích v mechanice kompozitů. </w:t>
      </w:r>
    </w:p>
    <w:p w:rsidR="00105CBF" w:rsidRDefault="00105CBF">
      <w:pPr>
        <w:pStyle w:val="BodyTextIndent"/>
        <w:ind w:left="0"/>
        <w:rPr>
          <w:rFonts w:ascii="Arial" w:hAnsi="Arial" w:cs="Arial"/>
        </w:rPr>
      </w:pPr>
    </w:p>
    <w:p w:rsidR="00105CBF" w:rsidRDefault="00105CBF">
      <w:pPr>
        <w:rPr>
          <w:rFonts w:ascii="Arial" w:hAnsi="Arial" w:cs="Arial"/>
          <w:lang w:val="cs-CZ"/>
        </w:rPr>
      </w:pPr>
    </w:p>
    <w:p w:rsidR="00105CBF" w:rsidRDefault="00105CBF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podpis" style="width:61.5pt;height:122.25pt;visibility:visible">
            <v:imagedata r:id="rId5" o:title=""/>
          </v:shape>
        </w:pict>
      </w:r>
    </w:p>
    <w:p w:rsidR="00105CBF" w:rsidRDefault="00105CBF">
      <w:pPr>
        <w:rPr>
          <w:rFonts w:ascii="Arial" w:hAnsi="Arial" w:cs="Arial"/>
          <w:lang w:val="cs-CZ"/>
        </w:rPr>
      </w:pPr>
    </w:p>
    <w:p w:rsidR="00105CBF" w:rsidRDefault="00105CB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 výbor skupiny</w:t>
      </w:r>
    </w:p>
    <w:p w:rsidR="00105CBF" w:rsidRDefault="00105CB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Josef Křena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105CBF" w:rsidRDefault="00105CB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předseda výboru OS4</w:t>
      </w:r>
    </w:p>
    <w:p w:rsidR="00105CBF" w:rsidRDefault="00105CBF">
      <w:pPr>
        <w:rPr>
          <w:rFonts w:ascii="Arial" w:hAnsi="Arial" w:cs="Arial"/>
          <w:lang w:val="cs-CZ"/>
        </w:rPr>
      </w:pPr>
    </w:p>
    <w:p w:rsidR="00105CBF" w:rsidRDefault="00105CBF">
      <w:pPr>
        <w:rPr>
          <w:rFonts w:ascii="Arial" w:hAnsi="Arial" w:cs="Arial"/>
          <w:lang w:val="cs-CZ"/>
        </w:rPr>
      </w:pPr>
    </w:p>
    <w:sectPr w:rsidR="00105CBF" w:rsidSect="00105C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8D56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7114AE8"/>
    <w:multiLevelType w:val="singleLevel"/>
    <w:tmpl w:val="6EBCA21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A20156D"/>
    <w:multiLevelType w:val="hybridMultilevel"/>
    <w:tmpl w:val="0C64D032"/>
    <w:lvl w:ilvl="0" w:tplc="CC5C8A74">
      <w:start w:val="2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26403031"/>
    <w:multiLevelType w:val="hybridMultilevel"/>
    <w:tmpl w:val="E346B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75559C"/>
    <w:multiLevelType w:val="hybridMultilevel"/>
    <w:tmpl w:val="ED9ADBE6"/>
    <w:lvl w:ilvl="0" w:tplc="B7BE7A2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8B6F67"/>
    <w:multiLevelType w:val="hybridMultilevel"/>
    <w:tmpl w:val="22C2E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E955CA"/>
    <w:multiLevelType w:val="hybridMultilevel"/>
    <w:tmpl w:val="EB7A2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A7604E9"/>
    <w:multiLevelType w:val="hybridMultilevel"/>
    <w:tmpl w:val="CC240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0" w:hanging="360"/>
        </w:pPr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CBF"/>
    <w:rsid w:val="0010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CBF"/>
    <w:rPr>
      <w:rFonts w:ascii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5CBF"/>
    <w:rPr>
      <w:rFonts w:ascii="Times New Roman" w:hAnsi="Times New Roman" w:cs="Times New Roman"/>
      <w:sz w:val="0"/>
      <w:szCs w:val="0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BF"/>
    <w:rPr>
      <w:rFonts w:ascii="Times New Roman" w:hAnsi="Times New Roman" w:cs="Times New Roman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ind w:left="708"/>
    </w:pPr>
    <w:rPr>
      <w:rFonts w:cs="Times New Roman"/>
      <w:lang w:val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CBF"/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BF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BF"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  <w:lang w:val="cs-C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601</Words>
  <Characters>3427</Characters>
  <Application>Microsoft Office Outlook</Application>
  <DocSecurity>0</DocSecurity>
  <Lines>0</Lines>
  <Paragraphs>0</Paragraphs>
  <ScaleCrop>false</ScaleCrop>
  <Company>utam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skupina M4 - Mechanika složených materiálů a soustav</dc:title>
  <dc:subject/>
  <dc:creator>word_6.0</dc:creator>
  <cp:keywords/>
  <dc:description/>
  <cp:lastModifiedBy>jhavlinova</cp:lastModifiedBy>
  <cp:revision>2</cp:revision>
  <cp:lastPrinted>2006-12-15T11:57:00Z</cp:lastPrinted>
  <dcterms:created xsi:type="dcterms:W3CDTF">2015-02-03T14:46:00Z</dcterms:created>
  <dcterms:modified xsi:type="dcterms:W3CDTF">2015-02-03T14:46:00Z</dcterms:modified>
</cp:coreProperties>
</file>