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B910B" w14:textId="77777777" w:rsidR="00BC3596" w:rsidRPr="00BC3596" w:rsidRDefault="00A4575E" w:rsidP="00BC3596">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w:t>
      </w:r>
      <w:r w:rsidR="00BC3596" w:rsidRPr="00BC3596">
        <w:rPr>
          <w:rFonts w:ascii="Times New Roman" w:eastAsia="Calibri" w:hAnsi="Times New Roman" w:cs="Times New Roman"/>
          <w:b/>
          <w:sz w:val="24"/>
          <w:szCs w:val="24"/>
        </w:rPr>
        <w:t xml:space="preserve">říloha </w:t>
      </w:r>
      <w:r w:rsidR="00BC3596">
        <w:rPr>
          <w:rFonts w:ascii="Times New Roman" w:eastAsia="Calibri" w:hAnsi="Times New Roman" w:cs="Times New Roman"/>
          <w:b/>
          <w:sz w:val="24"/>
          <w:szCs w:val="24"/>
        </w:rPr>
        <w:t>4</w:t>
      </w:r>
      <w:r w:rsidR="00BC3596" w:rsidRPr="00BC3596">
        <w:rPr>
          <w:rFonts w:ascii="Times New Roman" w:eastAsia="Calibri" w:hAnsi="Times New Roman" w:cs="Times New Roman"/>
          <w:b/>
          <w:sz w:val="24"/>
          <w:szCs w:val="24"/>
        </w:rPr>
        <w:t xml:space="preserve"> - </w:t>
      </w:r>
      <w:r w:rsidR="00BC3596" w:rsidRPr="00BC3596">
        <w:rPr>
          <w:rFonts w:ascii="Times New Roman" w:hAnsi="Times New Roman" w:cs="Times New Roman"/>
          <w:b/>
          <w:sz w:val="24"/>
          <w:szCs w:val="24"/>
        </w:rPr>
        <w:t xml:space="preserve">Zpráva o </w:t>
      </w:r>
      <w:r w:rsidR="00BC3596">
        <w:rPr>
          <w:rFonts w:ascii="Times New Roman" w:hAnsi="Times New Roman" w:cs="Times New Roman"/>
          <w:b/>
          <w:sz w:val="24"/>
          <w:szCs w:val="24"/>
        </w:rPr>
        <w:t xml:space="preserve">průběhu soutěží v roce 2020 </w:t>
      </w:r>
    </w:p>
    <w:p w14:paraId="3BA83DD8" w14:textId="77777777" w:rsidR="005E5381" w:rsidRDefault="005E5381" w:rsidP="009A0B2B">
      <w:pPr>
        <w:spacing w:after="120" w:line="240" w:lineRule="auto"/>
        <w:jc w:val="both"/>
        <w:rPr>
          <w:rFonts w:ascii="Times New Roman" w:hAnsi="Times New Roman" w:cs="Times New Roman"/>
          <w:b/>
        </w:rPr>
      </w:pPr>
      <w:r>
        <w:rPr>
          <w:rFonts w:ascii="Times New Roman" w:hAnsi="Times New Roman" w:cs="Times New Roman"/>
          <w:b/>
        </w:rPr>
        <w:t xml:space="preserve">Bod 1 – Cena </w:t>
      </w:r>
      <w:r w:rsidR="00BC3596">
        <w:rPr>
          <w:rFonts w:ascii="Times New Roman" w:hAnsi="Times New Roman" w:cs="Times New Roman"/>
          <w:b/>
        </w:rPr>
        <w:t>P</w:t>
      </w:r>
      <w:r>
        <w:rPr>
          <w:rFonts w:ascii="Times New Roman" w:hAnsi="Times New Roman" w:cs="Times New Roman"/>
          <w:b/>
        </w:rPr>
        <w:t>rof. Z.P. Bažanta</w:t>
      </w:r>
      <w:r w:rsidR="00BC3596">
        <w:rPr>
          <w:rFonts w:ascii="Times New Roman" w:hAnsi="Times New Roman" w:cs="Times New Roman"/>
          <w:b/>
        </w:rPr>
        <w:t xml:space="preserve"> 20</w:t>
      </w:r>
      <w:r w:rsidR="00D54C53">
        <w:rPr>
          <w:rFonts w:ascii="Times New Roman" w:hAnsi="Times New Roman" w:cs="Times New Roman"/>
          <w:b/>
        </w:rPr>
        <w:t>19</w:t>
      </w:r>
      <w:r w:rsidR="00BC3596">
        <w:rPr>
          <w:rFonts w:ascii="Times New Roman" w:hAnsi="Times New Roman" w:cs="Times New Roman"/>
          <w:b/>
        </w:rPr>
        <w:t xml:space="preserve"> a příprava ročníku 202</w:t>
      </w:r>
      <w:r w:rsidR="00D54C53">
        <w:rPr>
          <w:rFonts w:ascii="Times New Roman" w:hAnsi="Times New Roman" w:cs="Times New Roman"/>
          <w:b/>
        </w:rPr>
        <w:t>0</w:t>
      </w:r>
    </w:p>
    <w:p w14:paraId="4059620F" w14:textId="77777777" w:rsidR="00FA4EF1" w:rsidRPr="00FA4EF1" w:rsidRDefault="0029275E" w:rsidP="00FA4EF1">
      <w:pPr>
        <w:pStyle w:val="Normlnweb"/>
        <w:spacing w:before="0" w:beforeAutospacing="0" w:after="120" w:afterAutospacing="0"/>
        <w:jc w:val="both"/>
        <w:rPr>
          <w:b/>
          <w:sz w:val="22"/>
          <w:szCs w:val="22"/>
        </w:rPr>
      </w:pPr>
      <w:r w:rsidRPr="00FA4EF1">
        <w:rPr>
          <w:sz w:val="22"/>
          <w:szCs w:val="22"/>
        </w:rPr>
        <w:t>Z.P. Bažant je profesorem McCormickova Institutu na Northwestern University, Evanston. Je členem NAS, NAE, AAAS a emeritním profesorem na Českém vysokém učení technickém v Praze. Cenu prof. Z.P. Bažanta za inženýrskou mechaniku uděluje Česká společnost pro mechaniku každý rok. Soutěží se o jedinou cenu spojenou s odměnou 1200 USD, která je udělena za článek, případně sérii článků na totéž originální téma, knihu nebo publikovanou disertaci či jinou práci. Nutné je, aby se jednalo o originální aplikaci mechaniky, interdisciplinární studii nebo o práci, která přinesla nebo zjevně slibuje přinést pokrok v praxi. Přijatelné jsou teoretické i experimentální práce, především v kombinaci. Vyloučeny jsou naopak práce formalistické, tedy publikace cizelující či zobecňující formální aparát bez zřetelného přínosu mechanice jako oboru.</w:t>
      </w:r>
      <w:r w:rsidR="00FA4EF1" w:rsidRPr="00FA4EF1">
        <w:rPr>
          <w:sz w:val="22"/>
          <w:szCs w:val="22"/>
        </w:rPr>
        <w:t xml:space="preserve"> Podrobná zpráva za letošní rok </w:t>
      </w:r>
      <w:r w:rsidR="00FA4EF1">
        <w:rPr>
          <w:sz w:val="22"/>
          <w:szCs w:val="22"/>
        </w:rPr>
        <w:t>je</w:t>
      </w:r>
      <w:r w:rsidR="00FA4EF1" w:rsidRPr="00FA4EF1">
        <w:rPr>
          <w:sz w:val="22"/>
          <w:szCs w:val="22"/>
        </w:rPr>
        <w:t xml:space="preserve"> uvedena na </w:t>
      </w:r>
      <w:hyperlink r:id="rId5" w:history="1">
        <w:r w:rsidR="00FA4EF1" w:rsidRPr="00FA4EF1">
          <w:rPr>
            <w:rStyle w:val="Hypertextovodkaz"/>
            <w:sz w:val="22"/>
            <w:szCs w:val="22"/>
          </w:rPr>
          <w:t>https://www.csm.cz</w:t>
        </w:r>
      </w:hyperlink>
      <w:r w:rsidR="00FA4EF1" w:rsidRPr="00FA4EF1">
        <w:rPr>
          <w:sz w:val="22"/>
          <w:szCs w:val="22"/>
        </w:rPr>
        <w:t xml:space="preserve"> . Na téže adrese jsou zprávy také z minulých let od r. </w:t>
      </w:r>
      <w:r w:rsidR="00FA4EF1">
        <w:rPr>
          <w:sz w:val="22"/>
          <w:szCs w:val="22"/>
        </w:rPr>
        <w:t>2011</w:t>
      </w:r>
      <w:r w:rsidR="00FA4EF1" w:rsidRPr="00FA4EF1">
        <w:rPr>
          <w:sz w:val="22"/>
          <w:szCs w:val="22"/>
        </w:rPr>
        <w:t xml:space="preserve"> a stanovy soutěže.</w:t>
      </w:r>
    </w:p>
    <w:p w14:paraId="4013A414" w14:textId="77777777" w:rsidR="0029275E" w:rsidRDefault="00327389" w:rsidP="00BC3596">
      <w:pPr>
        <w:spacing w:after="12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Za rok 2019</w:t>
      </w:r>
      <w:r w:rsidR="0029275E" w:rsidRPr="00FA4EF1">
        <w:rPr>
          <w:rFonts w:ascii="Times New Roman" w:eastAsia="Times New Roman" w:hAnsi="Times New Roman" w:cs="Times New Roman"/>
          <w:lang w:eastAsia="cs-CZ"/>
        </w:rPr>
        <w:t xml:space="preserve"> se stal laureátem Ceny prof. Z.P.Bažanta </w:t>
      </w:r>
      <w:r w:rsidR="00BA413A" w:rsidRPr="00FA4EF1">
        <w:rPr>
          <w:rFonts w:ascii="Times New Roman" w:eastAsia="Times New Roman" w:hAnsi="Times New Roman" w:cs="Times New Roman"/>
          <w:lang w:eastAsia="cs-CZ"/>
        </w:rPr>
        <w:t>vědecký pracovník ÚT AVČR Ing. Ladislav Půst,</w:t>
      </w:r>
      <w:r w:rsidR="00BA413A">
        <w:rPr>
          <w:rFonts w:ascii="Times New Roman" w:eastAsia="Times New Roman" w:hAnsi="Times New Roman" w:cs="Times New Roman"/>
          <w:lang w:eastAsia="cs-CZ"/>
        </w:rPr>
        <w:t xml:space="preserve"> DrSc. Cena b</w:t>
      </w:r>
      <w:r w:rsidR="00FA4EF1">
        <w:rPr>
          <w:rFonts w:ascii="Times New Roman" w:eastAsia="Times New Roman" w:hAnsi="Times New Roman" w:cs="Times New Roman"/>
          <w:lang w:eastAsia="cs-CZ"/>
        </w:rPr>
        <w:t>yla</w:t>
      </w:r>
      <w:r w:rsidR="00BA413A">
        <w:rPr>
          <w:rFonts w:ascii="Times New Roman" w:eastAsia="Times New Roman" w:hAnsi="Times New Roman" w:cs="Times New Roman"/>
          <w:lang w:eastAsia="cs-CZ"/>
        </w:rPr>
        <w:t xml:space="preserve"> in memoriam předána synům vyznamenaného</w:t>
      </w:r>
      <w:r w:rsidR="00D54C53">
        <w:rPr>
          <w:rFonts w:ascii="Times New Roman" w:eastAsia="Times New Roman" w:hAnsi="Times New Roman" w:cs="Times New Roman"/>
          <w:lang w:eastAsia="cs-CZ"/>
        </w:rPr>
        <w:t xml:space="preserve"> dne 10.11.2020: Ing. Ladislav Půst, CSc., Ing. Libor Půst, CSc.</w:t>
      </w:r>
      <w:r w:rsidR="00BA413A">
        <w:rPr>
          <w:rFonts w:ascii="Times New Roman" w:eastAsia="Times New Roman" w:hAnsi="Times New Roman" w:cs="Times New Roman"/>
          <w:lang w:eastAsia="cs-CZ"/>
        </w:rPr>
        <w:t xml:space="preserve"> Následkem restrikcí C-19</w:t>
      </w:r>
      <w:r w:rsidR="00FA4EF1">
        <w:rPr>
          <w:rFonts w:ascii="Times New Roman" w:eastAsia="Times New Roman" w:hAnsi="Times New Roman" w:cs="Times New Roman"/>
          <w:lang w:eastAsia="cs-CZ"/>
        </w:rPr>
        <w:t xml:space="preserve"> předání neproběhlo</w:t>
      </w:r>
      <w:r w:rsidR="00BA413A">
        <w:rPr>
          <w:rFonts w:ascii="Times New Roman" w:eastAsia="Times New Roman" w:hAnsi="Times New Roman" w:cs="Times New Roman"/>
          <w:lang w:eastAsia="cs-CZ"/>
        </w:rPr>
        <w:t xml:space="preserve"> slavnostně na zasedání hlavního výboru ČSM, ale </w:t>
      </w:r>
      <w:r w:rsidR="00FA4EF1">
        <w:rPr>
          <w:rFonts w:ascii="Times New Roman" w:eastAsia="Times New Roman" w:hAnsi="Times New Roman" w:cs="Times New Roman"/>
          <w:lang w:eastAsia="cs-CZ"/>
        </w:rPr>
        <w:t xml:space="preserve">pouze za přítomnosti předsedy </w:t>
      </w:r>
      <w:r w:rsidR="00BA413A">
        <w:rPr>
          <w:rFonts w:ascii="Times New Roman" w:eastAsia="Times New Roman" w:hAnsi="Times New Roman" w:cs="Times New Roman"/>
          <w:lang w:eastAsia="cs-CZ"/>
        </w:rPr>
        <w:t>ČSM (Dr. J. Náprstek)</w:t>
      </w:r>
      <w:r w:rsidR="00FA4EF1">
        <w:rPr>
          <w:rFonts w:ascii="Times New Roman" w:eastAsia="Times New Roman" w:hAnsi="Times New Roman" w:cs="Times New Roman"/>
          <w:lang w:eastAsia="cs-CZ"/>
        </w:rPr>
        <w:t>, ředitele ÚT AV ČR (Dr. J. Plešek)</w:t>
      </w:r>
      <w:r w:rsidR="00BA413A">
        <w:rPr>
          <w:rFonts w:ascii="Times New Roman" w:eastAsia="Times New Roman" w:hAnsi="Times New Roman" w:cs="Times New Roman"/>
          <w:lang w:eastAsia="cs-CZ"/>
        </w:rPr>
        <w:t xml:space="preserve"> a </w:t>
      </w:r>
      <w:r w:rsidR="00FA4EF1">
        <w:rPr>
          <w:rFonts w:ascii="Times New Roman" w:eastAsia="Times New Roman" w:hAnsi="Times New Roman" w:cs="Times New Roman"/>
          <w:lang w:eastAsia="cs-CZ"/>
        </w:rPr>
        <w:t>vědeckého pracovníka ÚT AV ČR Dr. L. Peška.</w:t>
      </w:r>
    </w:p>
    <w:p w14:paraId="4C8A69CF" w14:textId="77777777" w:rsidR="00BC3596" w:rsidRPr="00BC3596" w:rsidRDefault="00D54C53" w:rsidP="0029275E">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Výzva k podávání nominací z</w:t>
      </w:r>
      <w:r w:rsidR="00BC3596" w:rsidRPr="00BC3596">
        <w:rPr>
          <w:rFonts w:ascii="Times New Roman" w:eastAsia="Times New Roman" w:hAnsi="Times New Roman" w:cs="Times New Roman"/>
          <w:lang w:eastAsia="cs-CZ"/>
        </w:rPr>
        <w:t>a rok 202</w:t>
      </w:r>
      <w:r>
        <w:rPr>
          <w:rFonts w:ascii="Times New Roman" w:eastAsia="Times New Roman" w:hAnsi="Times New Roman" w:cs="Times New Roman"/>
          <w:lang w:eastAsia="cs-CZ"/>
        </w:rPr>
        <w:t>0</w:t>
      </w:r>
      <w:r w:rsidR="00BC3596" w:rsidRPr="00BC3596">
        <w:rPr>
          <w:rFonts w:ascii="Times New Roman" w:eastAsia="Times New Roman" w:hAnsi="Times New Roman" w:cs="Times New Roman"/>
          <w:lang w:eastAsia="cs-CZ"/>
        </w:rPr>
        <w:t xml:space="preserve"> byla uveřejněna v Bulletinu ČSM a na webových stránkách </w:t>
      </w:r>
      <w:hyperlink r:id="rId6" w:history="1">
        <w:r w:rsidR="00BC3596" w:rsidRPr="00BC3596">
          <w:rPr>
            <w:rStyle w:val="Hypertextovodkaz"/>
            <w:rFonts w:ascii="Times New Roman" w:hAnsi="Times New Roman" w:cs="Times New Roman"/>
          </w:rPr>
          <w:t>https://www.csm.cz</w:t>
        </w:r>
      </w:hyperlink>
      <w:r w:rsidR="00BC3596">
        <w:rPr>
          <w:rStyle w:val="Hypertextovodkaz"/>
          <w:rFonts w:ascii="Times New Roman" w:hAnsi="Times New Roman" w:cs="Times New Roman"/>
        </w:rPr>
        <w:t xml:space="preserve">. </w:t>
      </w:r>
    </w:p>
    <w:p w14:paraId="7509FC2B" w14:textId="77777777" w:rsidR="005E5381" w:rsidRDefault="005E5381" w:rsidP="009A0B2B">
      <w:pPr>
        <w:spacing w:after="120" w:line="240" w:lineRule="auto"/>
        <w:jc w:val="both"/>
        <w:rPr>
          <w:rFonts w:ascii="Times New Roman" w:hAnsi="Times New Roman" w:cs="Times New Roman"/>
          <w:b/>
        </w:rPr>
      </w:pPr>
    </w:p>
    <w:p w14:paraId="1B1BF2E3" w14:textId="2762CA96" w:rsidR="004309B4" w:rsidRDefault="005E5381" w:rsidP="009A0B2B">
      <w:pPr>
        <w:spacing w:after="120" w:line="240" w:lineRule="auto"/>
        <w:jc w:val="both"/>
        <w:rPr>
          <w:rFonts w:ascii="Times New Roman" w:hAnsi="Times New Roman" w:cs="Times New Roman"/>
          <w:b/>
        </w:rPr>
      </w:pPr>
      <w:r>
        <w:rPr>
          <w:rFonts w:ascii="Times New Roman" w:hAnsi="Times New Roman" w:cs="Times New Roman"/>
          <w:b/>
        </w:rPr>
        <w:t xml:space="preserve">Bod </w:t>
      </w:r>
      <w:r w:rsidR="0023418C">
        <w:rPr>
          <w:rFonts w:ascii="Times New Roman" w:hAnsi="Times New Roman" w:cs="Times New Roman"/>
          <w:b/>
        </w:rPr>
        <w:t>5</w:t>
      </w:r>
      <w:r>
        <w:rPr>
          <w:rFonts w:ascii="Times New Roman" w:hAnsi="Times New Roman" w:cs="Times New Roman"/>
          <w:b/>
        </w:rPr>
        <w:t xml:space="preserve"> - </w:t>
      </w:r>
      <w:r w:rsidR="00BC3596">
        <w:rPr>
          <w:rFonts w:ascii="Times New Roman" w:hAnsi="Times New Roman" w:cs="Times New Roman"/>
          <w:b/>
        </w:rPr>
        <w:t>Cena P</w:t>
      </w:r>
      <w:r w:rsidRPr="005E5381">
        <w:rPr>
          <w:rFonts w:ascii="Times New Roman" w:hAnsi="Times New Roman" w:cs="Times New Roman"/>
          <w:b/>
        </w:rPr>
        <w:t>rof. Babušky 2020</w:t>
      </w:r>
    </w:p>
    <w:p w14:paraId="1A41AC49" w14:textId="77777777" w:rsidR="009A0B2B" w:rsidRDefault="009A0B2B" w:rsidP="009A0B2B">
      <w:pPr>
        <w:spacing w:after="120" w:line="240" w:lineRule="auto"/>
        <w:jc w:val="both"/>
        <w:rPr>
          <w:rFonts w:ascii="Times New Roman" w:hAnsi="Times New Roman" w:cs="Times New Roman"/>
        </w:rPr>
      </w:pPr>
      <w:r w:rsidRPr="009A0B2B">
        <w:rPr>
          <w:rFonts w:ascii="Times New Roman" w:hAnsi="Times New Roman" w:cs="Times New Roman"/>
        </w:rPr>
        <w:t>Česká společnost pro mechaniku a Jednota českých matematiků a fyziků organizuje již od roku 1994 soutěž o Cenu prof. Babušky v oboru počítačových věd, tj. v oboru počítačová mechanika, počítačová analýza a numerická matematika.</w:t>
      </w:r>
      <w:r>
        <w:rPr>
          <w:rFonts w:ascii="Times New Roman" w:hAnsi="Times New Roman" w:cs="Times New Roman"/>
        </w:rPr>
        <w:t xml:space="preserve"> </w:t>
      </w:r>
      <w:r w:rsidRPr="009A0B2B">
        <w:rPr>
          <w:rFonts w:ascii="Times New Roman" w:hAnsi="Times New Roman" w:cs="Times New Roman"/>
        </w:rPr>
        <w:t>Cena byla zřízena z podnětu vynikajícího matematika a inženýra českého původu Prof. Ing. Dr. Ivo Babušky, DrSc</w:t>
      </w:r>
      <w:r>
        <w:rPr>
          <w:rFonts w:ascii="Times New Roman" w:hAnsi="Times New Roman" w:cs="Times New Roman"/>
        </w:rPr>
        <w:t xml:space="preserve">. </w:t>
      </w:r>
      <w:r w:rsidRPr="009A0B2B">
        <w:rPr>
          <w:rFonts w:ascii="Times New Roman" w:hAnsi="Times New Roman" w:cs="Times New Roman"/>
        </w:rPr>
        <w:t>Do soutěže o cenu prof. Babušky se může přihlásit každý vysokoškolský student, diplomant, doktorand nebo mladý vědecký pracovník do 36 let, jestliže téma jeho práce spadá do oboru počítačových věd se zaměřením na počítačovou mechaniku, počítačovou analýzu a numerickou</w:t>
      </w:r>
      <w:r>
        <w:rPr>
          <w:rFonts w:ascii="Times New Roman" w:hAnsi="Times New Roman" w:cs="Times New Roman"/>
        </w:rPr>
        <w:t xml:space="preserve"> matematiku. </w:t>
      </w:r>
      <w:r w:rsidRPr="009A0B2B">
        <w:rPr>
          <w:rFonts w:ascii="Times New Roman" w:hAnsi="Times New Roman" w:cs="Times New Roman"/>
        </w:rPr>
        <w:t>Jedním z hlavních cílů soutěže je podpora tvůrčích typů studentů, doktorandů a mladých vědeckých pracovníků</w:t>
      </w:r>
      <w:r w:rsidR="00BC3596">
        <w:rPr>
          <w:rFonts w:ascii="Times New Roman" w:hAnsi="Times New Roman" w:cs="Times New Roman"/>
        </w:rPr>
        <w:t>,</w:t>
      </w:r>
      <w:r w:rsidRPr="009A0B2B">
        <w:rPr>
          <w:rFonts w:ascii="Times New Roman" w:hAnsi="Times New Roman" w:cs="Times New Roman"/>
        </w:rPr>
        <w:t xml:space="preserve"> </w:t>
      </w:r>
      <w:r w:rsidR="00BC3596">
        <w:rPr>
          <w:rFonts w:ascii="Times New Roman" w:hAnsi="Times New Roman" w:cs="Times New Roman"/>
        </w:rPr>
        <w:t>kteří</w:t>
      </w:r>
      <w:r w:rsidRPr="009A0B2B">
        <w:rPr>
          <w:rFonts w:ascii="Times New Roman" w:hAnsi="Times New Roman" w:cs="Times New Roman"/>
        </w:rPr>
        <w:t xml:space="preserve"> mají předpoklady pro vědeckou a vývojovou činnost a motivovat je k dalšímu působení v této oblasti.</w:t>
      </w:r>
      <w:r>
        <w:rPr>
          <w:rFonts w:ascii="Times New Roman" w:hAnsi="Times New Roman" w:cs="Times New Roman"/>
        </w:rPr>
        <w:t xml:space="preserve"> Komise má 6 členů (3matematici + 3 inženýři-mechanici).</w:t>
      </w:r>
    </w:p>
    <w:p w14:paraId="647B1A60" w14:textId="77777777" w:rsidR="005E5381" w:rsidRPr="00EB3FE5" w:rsidRDefault="009A0B2B" w:rsidP="00EB3FE5">
      <w:pPr>
        <w:pStyle w:val="Normlnweb"/>
        <w:spacing w:before="0" w:beforeAutospacing="0" w:after="0" w:afterAutospacing="0"/>
        <w:jc w:val="both"/>
        <w:rPr>
          <w:sz w:val="22"/>
          <w:szCs w:val="22"/>
        </w:rPr>
      </w:pPr>
      <w:r>
        <w:t xml:space="preserve">Příjem prací do letošního kola soutěže byl ukončen 30.9.2020. Do soutěže jsou přihlášeny 2 disertační (kategorie A) a 10 diplomových (kategorie S) prací. V současnosti probíhá proces </w:t>
      </w:r>
      <w:r w:rsidRPr="00EB3FE5">
        <w:rPr>
          <w:sz w:val="22"/>
          <w:szCs w:val="22"/>
        </w:rPr>
        <w:t xml:space="preserve">hodnocení. Bude ukončen v prvním prosincovém týdnu, účastníci budou seznámeni s výsledky a vítězové odměněni.  </w:t>
      </w:r>
      <w:r w:rsidR="00EB3FE5" w:rsidRPr="00EB3FE5">
        <w:rPr>
          <w:sz w:val="22"/>
          <w:szCs w:val="22"/>
        </w:rPr>
        <w:t>V</w:t>
      </w:r>
      <w:r w:rsidR="00EB3FE5">
        <w:rPr>
          <w:sz w:val="22"/>
          <w:szCs w:val="22"/>
        </w:rPr>
        <w:t> </w:t>
      </w:r>
      <w:r w:rsidR="00EB3FE5" w:rsidRPr="00EB3FE5">
        <w:rPr>
          <w:sz w:val="22"/>
          <w:szCs w:val="22"/>
        </w:rPr>
        <w:t>průběhu</w:t>
      </w:r>
      <w:r w:rsidR="00EB3FE5">
        <w:rPr>
          <w:sz w:val="22"/>
          <w:szCs w:val="22"/>
        </w:rPr>
        <w:t xml:space="preserve"> října a listopadu proběhlo hodnocení podaných prací. Průběh hodnocení i vyhlášení výsledků, které se uskuteční 16.12.2020, mělo v letošním roce vzhledem k C-19 nestandardní průběh. </w:t>
      </w:r>
      <w:r w:rsidR="0029275E" w:rsidRPr="00EB3FE5">
        <w:rPr>
          <w:sz w:val="22"/>
          <w:szCs w:val="22"/>
        </w:rPr>
        <w:t xml:space="preserve">Podrobná zpráva za letošní rok bude uvedena na </w:t>
      </w:r>
      <w:hyperlink r:id="rId7" w:history="1">
        <w:r w:rsidR="0029275E" w:rsidRPr="00EB3FE5">
          <w:rPr>
            <w:rStyle w:val="Hypertextovodkaz"/>
            <w:sz w:val="22"/>
            <w:szCs w:val="22"/>
          </w:rPr>
          <w:t>https://www.csm.cz</w:t>
        </w:r>
      </w:hyperlink>
      <w:r w:rsidR="0029275E" w:rsidRPr="00EB3FE5">
        <w:rPr>
          <w:sz w:val="22"/>
          <w:szCs w:val="22"/>
        </w:rPr>
        <w:t xml:space="preserve"> . Na téže adrese jsou zprávy také z minulých let od r. 1994 a stanovy soutěže.</w:t>
      </w:r>
    </w:p>
    <w:p w14:paraId="61AFB502" w14:textId="77777777" w:rsidR="005E5381" w:rsidRDefault="005E5381" w:rsidP="009A0B2B">
      <w:pPr>
        <w:spacing w:after="120" w:line="240" w:lineRule="auto"/>
        <w:jc w:val="both"/>
        <w:rPr>
          <w:rFonts w:ascii="Times New Roman" w:hAnsi="Times New Roman" w:cs="Times New Roman"/>
          <w:b/>
        </w:rPr>
      </w:pPr>
    </w:p>
    <w:p w14:paraId="2CBFE94A" w14:textId="46C9302C" w:rsidR="005E5381" w:rsidRDefault="005E5381" w:rsidP="009A0B2B">
      <w:pPr>
        <w:spacing w:after="120" w:line="240" w:lineRule="auto"/>
        <w:jc w:val="both"/>
        <w:rPr>
          <w:rFonts w:ascii="Times New Roman" w:hAnsi="Times New Roman" w:cs="Times New Roman"/>
          <w:b/>
        </w:rPr>
      </w:pPr>
      <w:r>
        <w:rPr>
          <w:rFonts w:ascii="Times New Roman" w:hAnsi="Times New Roman" w:cs="Times New Roman"/>
          <w:b/>
        </w:rPr>
        <w:t xml:space="preserve">Bod </w:t>
      </w:r>
      <w:r w:rsidR="0023418C">
        <w:rPr>
          <w:rFonts w:ascii="Times New Roman" w:hAnsi="Times New Roman" w:cs="Times New Roman"/>
          <w:b/>
        </w:rPr>
        <w:t>6</w:t>
      </w:r>
      <w:r>
        <w:rPr>
          <w:rFonts w:ascii="Times New Roman" w:hAnsi="Times New Roman" w:cs="Times New Roman"/>
          <w:b/>
        </w:rPr>
        <w:t xml:space="preserve"> – Cena ak. Bažanta 2020</w:t>
      </w:r>
    </w:p>
    <w:p w14:paraId="5965945F" w14:textId="77777777" w:rsidR="00547C94" w:rsidRPr="00547C94" w:rsidRDefault="00547C94" w:rsidP="009A0B2B">
      <w:pPr>
        <w:spacing w:after="120" w:line="240" w:lineRule="auto"/>
        <w:jc w:val="both"/>
        <w:rPr>
          <w:rFonts w:ascii="Times New Roman" w:hAnsi="Times New Roman" w:cs="Times New Roman"/>
        </w:rPr>
      </w:pPr>
      <w:r w:rsidRPr="00547C94">
        <w:rPr>
          <w:rFonts w:ascii="Times New Roman" w:hAnsi="Times New Roman" w:cs="Times New Roman"/>
        </w:rPr>
        <w:t>Soutěž o Cenu akademika Bažanta slouží rozvoji studentské tvůrčí činnosti v oboru stavební mechaniky. Jejím cílem je zlepšení práce s nadanými studenty a povzbuzení zájmu těchto studentů o aktivnější a samostatnější práci v aktuálních oblastech stavební mechaniky. Do soutěže se může přihlásit každý vysokoškolský student bakalářského či magisterského studia nebo absolvent, který neukončil studium dříve než v roce konání soutěže. Účast v soutěži zahrnuje sepsání odborné práce v oboru stavební mechaniky a její obhajobu před odbornou komisí.</w:t>
      </w:r>
    </w:p>
    <w:p w14:paraId="28F9EE35" w14:textId="77777777" w:rsidR="00E2400D" w:rsidRPr="00547C94" w:rsidRDefault="003D3E8B" w:rsidP="009A0B2B">
      <w:pPr>
        <w:spacing w:after="0" w:line="240" w:lineRule="auto"/>
        <w:jc w:val="both"/>
        <w:rPr>
          <w:rFonts w:ascii="Times New Roman" w:hAnsi="Times New Roman" w:cs="Times New Roman"/>
        </w:rPr>
      </w:pPr>
      <w:r w:rsidRPr="00547C94">
        <w:rPr>
          <w:rFonts w:ascii="Times New Roman" w:hAnsi="Times New Roman" w:cs="Times New Roman"/>
        </w:rPr>
        <w:t xml:space="preserve">Soutěž byla plánována původně </w:t>
      </w:r>
      <w:r w:rsidR="00547C94" w:rsidRPr="00547C94">
        <w:rPr>
          <w:rFonts w:ascii="Times New Roman" w:hAnsi="Times New Roman" w:cs="Times New Roman"/>
        </w:rPr>
        <w:t>na středu 29.4.2020. V tomto termínu byla soutěž odvolána a</w:t>
      </w:r>
      <w:r w:rsidR="00547C94">
        <w:rPr>
          <w:rFonts w:ascii="Times New Roman" w:hAnsi="Times New Roman" w:cs="Times New Roman"/>
        </w:rPr>
        <w:t xml:space="preserve"> uskutečnila se v on-line formátu dne 7.10.2020.</w:t>
      </w:r>
    </w:p>
    <w:p w14:paraId="17343E19" w14:textId="77777777" w:rsidR="00547C94" w:rsidRPr="0029275E" w:rsidRDefault="00547C94" w:rsidP="009A0B2B">
      <w:pPr>
        <w:pStyle w:val="Normlnweb"/>
        <w:spacing w:before="0" w:beforeAutospacing="0" w:after="0" w:afterAutospacing="0"/>
        <w:jc w:val="both"/>
        <w:rPr>
          <w:sz w:val="22"/>
          <w:szCs w:val="22"/>
        </w:rPr>
      </w:pPr>
      <w:r w:rsidRPr="0029275E">
        <w:rPr>
          <w:sz w:val="22"/>
          <w:szCs w:val="22"/>
        </w:rPr>
        <w:t>Soutěže se zúčastnilo celkem 6 soutěžících. Z toho tři absolventi fakulty a již zkušení soutěžící:</w:t>
      </w:r>
      <w:r w:rsidR="00D54C53">
        <w:rPr>
          <w:sz w:val="22"/>
          <w:szCs w:val="22"/>
        </w:rPr>
        <w:t xml:space="preserve"> Ing. </w:t>
      </w:r>
      <w:r w:rsidRPr="0029275E">
        <w:rPr>
          <w:bCs/>
          <w:sz w:val="22"/>
          <w:szCs w:val="22"/>
        </w:rPr>
        <w:t>Lenka Dohnalová,</w:t>
      </w:r>
      <w:r w:rsidR="00D54C53">
        <w:rPr>
          <w:bCs/>
          <w:sz w:val="22"/>
          <w:szCs w:val="22"/>
        </w:rPr>
        <w:t xml:space="preserve"> Ing.</w:t>
      </w:r>
      <w:r w:rsidRPr="0029275E">
        <w:rPr>
          <w:bCs/>
          <w:sz w:val="22"/>
          <w:szCs w:val="22"/>
        </w:rPr>
        <w:t xml:space="preserve"> Ondřej Faltus a </w:t>
      </w:r>
      <w:r w:rsidR="00D54C53">
        <w:rPr>
          <w:bCs/>
          <w:sz w:val="22"/>
          <w:szCs w:val="22"/>
        </w:rPr>
        <w:t xml:space="preserve">Ing. </w:t>
      </w:r>
      <w:r w:rsidRPr="0029275E">
        <w:rPr>
          <w:bCs/>
          <w:sz w:val="22"/>
          <w:szCs w:val="22"/>
        </w:rPr>
        <w:t>Evžen Korec. Byli oceněni Mimořádnou cenou poroty za přínos k rozvoji mechaniky.</w:t>
      </w:r>
      <w:r w:rsidRPr="0029275E">
        <w:rPr>
          <w:sz w:val="22"/>
          <w:szCs w:val="22"/>
        </w:rPr>
        <w:t xml:space="preserve"> Ostatní byli v soutěži nováčky a mezi nimi se </w:t>
      </w:r>
      <w:r w:rsidRPr="0029275E">
        <w:rPr>
          <w:bCs/>
          <w:sz w:val="22"/>
          <w:szCs w:val="22"/>
        </w:rPr>
        <w:t>na prvním místě umístila Liya Gaynutdinova a za ní pak Pavel Horák, následován akademicky nejmladším Jakubem Marešem.</w:t>
      </w:r>
      <w:r w:rsidRPr="0029275E">
        <w:rPr>
          <w:sz w:val="22"/>
          <w:szCs w:val="22"/>
        </w:rPr>
        <w:t xml:space="preserve"> Podrobná zpráva za letošní i za minulé ročníky od roku 1992 je uvedena na </w:t>
      </w:r>
      <w:hyperlink r:id="rId8" w:history="1">
        <w:r w:rsidRPr="0029275E">
          <w:rPr>
            <w:rStyle w:val="Hypertextovodkaz"/>
            <w:sz w:val="22"/>
            <w:szCs w:val="22"/>
          </w:rPr>
          <w:t>https://www.csm.cz</w:t>
        </w:r>
      </w:hyperlink>
      <w:r w:rsidRPr="0029275E">
        <w:rPr>
          <w:sz w:val="22"/>
          <w:szCs w:val="22"/>
        </w:rPr>
        <w:t xml:space="preserve"> </w:t>
      </w:r>
      <w:r w:rsidR="0029275E">
        <w:rPr>
          <w:sz w:val="22"/>
          <w:szCs w:val="22"/>
        </w:rPr>
        <w:t>, kde jsou rovněž uvedeny stanovy soutěže.</w:t>
      </w:r>
    </w:p>
    <w:p w14:paraId="4A3F0C90" w14:textId="77777777" w:rsidR="00E2400D" w:rsidRDefault="00E2400D" w:rsidP="009A0B2B">
      <w:pPr>
        <w:spacing w:after="0" w:line="240" w:lineRule="auto"/>
        <w:jc w:val="both"/>
        <w:rPr>
          <w:rFonts w:ascii="Times New Roman" w:hAnsi="Times New Roman" w:cs="Times New Roman"/>
          <w:b/>
        </w:rPr>
      </w:pPr>
    </w:p>
    <w:sectPr w:rsidR="00E2400D" w:rsidSect="00EB3FE5">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408"/>
    <w:multiLevelType w:val="multilevel"/>
    <w:tmpl w:val="FE26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F60"/>
    <w:rsid w:val="0009436F"/>
    <w:rsid w:val="0009600B"/>
    <w:rsid w:val="00106807"/>
    <w:rsid w:val="001244F3"/>
    <w:rsid w:val="001A6420"/>
    <w:rsid w:val="001F3AA3"/>
    <w:rsid w:val="0021777C"/>
    <w:rsid w:val="0023418C"/>
    <w:rsid w:val="00243602"/>
    <w:rsid w:val="00246F20"/>
    <w:rsid w:val="0029275E"/>
    <w:rsid w:val="00327389"/>
    <w:rsid w:val="00345056"/>
    <w:rsid w:val="003725D6"/>
    <w:rsid w:val="003D3E8B"/>
    <w:rsid w:val="004309B4"/>
    <w:rsid w:val="0047521A"/>
    <w:rsid w:val="00485915"/>
    <w:rsid w:val="00493584"/>
    <w:rsid w:val="004B63E9"/>
    <w:rsid w:val="00547C94"/>
    <w:rsid w:val="00575C46"/>
    <w:rsid w:val="00587342"/>
    <w:rsid w:val="005B5699"/>
    <w:rsid w:val="005E5381"/>
    <w:rsid w:val="006B1545"/>
    <w:rsid w:val="006C0552"/>
    <w:rsid w:val="00735E44"/>
    <w:rsid w:val="007F4FF0"/>
    <w:rsid w:val="008A1EEE"/>
    <w:rsid w:val="009A0B2B"/>
    <w:rsid w:val="00A25959"/>
    <w:rsid w:val="00A4575E"/>
    <w:rsid w:val="00A51802"/>
    <w:rsid w:val="00AD0BB0"/>
    <w:rsid w:val="00BA413A"/>
    <w:rsid w:val="00BC3596"/>
    <w:rsid w:val="00BD1461"/>
    <w:rsid w:val="00C444CF"/>
    <w:rsid w:val="00C60786"/>
    <w:rsid w:val="00C7745A"/>
    <w:rsid w:val="00CD3F4A"/>
    <w:rsid w:val="00CD56D1"/>
    <w:rsid w:val="00D37525"/>
    <w:rsid w:val="00D54C53"/>
    <w:rsid w:val="00D96F60"/>
    <w:rsid w:val="00DA58F9"/>
    <w:rsid w:val="00E03767"/>
    <w:rsid w:val="00E2400D"/>
    <w:rsid w:val="00EB39E6"/>
    <w:rsid w:val="00EB3FE5"/>
    <w:rsid w:val="00F61FC9"/>
    <w:rsid w:val="00FA4E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B8F5"/>
  <w15:chartTrackingRefBased/>
  <w15:docId w15:val="{831196BF-7278-4CFF-81B0-B7269328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29275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C0552"/>
    <w:rPr>
      <w:color w:val="0563C1" w:themeColor="hyperlink"/>
      <w:u w:val="single"/>
    </w:rPr>
  </w:style>
  <w:style w:type="paragraph" w:styleId="Textbubliny">
    <w:name w:val="Balloon Text"/>
    <w:basedOn w:val="Normln"/>
    <w:link w:val="TextbublinyChar"/>
    <w:uiPriority w:val="99"/>
    <w:semiHidden/>
    <w:unhideWhenUsed/>
    <w:rsid w:val="0009600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600B"/>
    <w:rPr>
      <w:rFonts w:ascii="Segoe UI" w:hAnsi="Segoe UI" w:cs="Segoe UI"/>
      <w:sz w:val="18"/>
      <w:szCs w:val="18"/>
    </w:rPr>
  </w:style>
  <w:style w:type="paragraph" w:styleId="Normlnweb">
    <w:name w:val="Normal (Web)"/>
    <w:basedOn w:val="Normln"/>
    <w:uiPriority w:val="99"/>
    <w:unhideWhenUsed/>
    <w:rsid w:val="00547C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29275E"/>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6949">
      <w:bodyDiv w:val="1"/>
      <w:marLeft w:val="0"/>
      <w:marRight w:val="0"/>
      <w:marTop w:val="0"/>
      <w:marBottom w:val="0"/>
      <w:divBdr>
        <w:top w:val="none" w:sz="0" w:space="0" w:color="auto"/>
        <w:left w:val="none" w:sz="0" w:space="0" w:color="auto"/>
        <w:bottom w:val="none" w:sz="0" w:space="0" w:color="auto"/>
        <w:right w:val="none" w:sz="0" w:space="0" w:color="auto"/>
      </w:divBdr>
      <w:divsChild>
        <w:div w:id="1303123169">
          <w:marLeft w:val="0"/>
          <w:marRight w:val="0"/>
          <w:marTop w:val="0"/>
          <w:marBottom w:val="0"/>
          <w:divBdr>
            <w:top w:val="none" w:sz="0" w:space="0" w:color="auto"/>
            <w:left w:val="none" w:sz="0" w:space="0" w:color="auto"/>
            <w:bottom w:val="none" w:sz="0" w:space="0" w:color="auto"/>
            <w:right w:val="none" w:sz="0" w:space="0" w:color="auto"/>
          </w:divBdr>
          <w:divsChild>
            <w:div w:id="1730574506">
              <w:marLeft w:val="0"/>
              <w:marRight w:val="0"/>
              <w:marTop w:val="0"/>
              <w:marBottom w:val="0"/>
              <w:divBdr>
                <w:top w:val="none" w:sz="0" w:space="0" w:color="auto"/>
                <w:left w:val="none" w:sz="0" w:space="0" w:color="auto"/>
                <w:bottom w:val="none" w:sz="0" w:space="0" w:color="auto"/>
                <w:right w:val="none" w:sz="0" w:space="0" w:color="auto"/>
              </w:divBdr>
              <w:divsChild>
                <w:div w:id="959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09987">
      <w:bodyDiv w:val="1"/>
      <w:marLeft w:val="0"/>
      <w:marRight w:val="0"/>
      <w:marTop w:val="0"/>
      <w:marBottom w:val="0"/>
      <w:divBdr>
        <w:top w:val="none" w:sz="0" w:space="0" w:color="auto"/>
        <w:left w:val="none" w:sz="0" w:space="0" w:color="auto"/>
        <w:bottom w:val="none" w:sz="0" w:space="0" w:color="auto"/>
        <w:right w:val="none" w:sz="0" w:space="0" w:color="auto"/>
      </w:divBdr>
      <w:divsChild>
        <w:div w:id="98726222">
          <w:marLeft w:val="0"/>
          <w:marRight w:val="0"/>
          <w:marTop w:val="0"/>
          <w:marBottom w:val="0"/>
          <w:divBdr>
            <w:top w:val="none" w:sz="0" w:space="0" w:color="auto"/>
            <w:left w:val="none" w:sz="0" w:space="0" w:color="auto"/>
            <w:bottom w:val="none" w:sz="0" w:space="0" w:color="auto"/>
            <w:right w:val="none" w:sz="0" w:space="0" w:color="auto"/>
          </w:divBdr>
          <w:divsChild>
            <w:div w:id="988435288">
              <w:marLeft w:val="0"/>
              <w:marRight w:val="0"/>
              <w:marTop w:val="0"/>
              <w:marBottom w:val="0"/>
              <w:divBdr>
                <w:top w:val="none" w:sz="0" w:space="0" w:color="auto"/>
                <w:left w:val="none" w:sz="0" w:space="0" w:color="auto"/>
                <w:bottom w:val="none" w:sz="0" w:space="0" w:color="auto"/>
                <w:right w:val="none" w:sz="0" w:space="0" w:color="auto"/>
              </w:divBdr>
              <w:divsChild>
                <w:div w:id="3773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m.cz" TargetMode="External"/><Relationship Id="rId3" Type="http://schemas.openxmlformats.org/officeDocument/2006/relationships/settings" Target="settings.xml"/><Relationship Id="rId7" Type="http://schemas.openxmlformats.org/officeDocument/2006/relationships/hyperlink" Target="https://www.cs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m.cz" TargetMode="External"/><Relationship Id="rId5" Type="http://schemas.openxmlformats.org/officeDocument/2006/relationships/hyperlink" Target="https://www.csm.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1</Pages>
  <Words>664</Words>
  <Characters>3921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naprstek</dc:creator>
  <cp:keywords/>
  <dc:description/>
  <cp:lastModifiedBy>Mracko, Michal</cp:lastModifiedBy>
  <cp:revision>20</cp:revision>
  <cp:lastPrinted>2020-10-10T18:37:00Z</cp:lastPrinted>
  <dcterms:created xsi:type="dcterms:W3CDTF">2020-10-07T14:25:00Z</dcterms:created>
  <dcterms:modified xsi:type="dcterms:W3CDTF">2021-03-23T14:05:00Z</dcterms:modified>
</cp:coreProperties>
</file>